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74AD" w14:textId="6080E87F" w:rsidR="00BF5DB6" w:rsidRPr="00793D9B" w:rsidRDefault="005571A0" w:rsidP="00B73FAF">
      <w:pPr>
        <w:spacing w:after="120"/>
        <w:jc w:val="right"/>
        <w:rPr>
          <w:rFonts w:cstheme="minorHAnsi"/>
          <w:bCs/>
          <w:i/>
          <w:iCs/>
          <w:sz w:val="24"/>
          <w:szCs w:val="24"/>
        </w:rPr>
      </w:pPr>
      <w:r w:rsidRPr="00793D9B">
        <w:rPr>
          <w:rFonts w:cstheme="minorHAnsi"/>
          <w:b/>
          <w:i/>
          <w:iCs/>
          <w:sz w:val="32"/>
          <w:szCs w:val="32"/>
        </w:rPr>
        <w:t>2025</w:t>
      </w:r>
      <w:r w:rsidR="00B73FAF">
        <w:rPr>
          <w:rFonts w:cstheme="minorHAnsi"/>
          <w:b/>
          <w:i/>
          <w:iCs/>
          <w:sz w:val="32"/>
          <w:szCs w:val="32"/>
        </w:rPr>
        <w:t xml:space="preserve">-2026 </w:t>
      </w:r>
      <w:r w:rsidRPr="00793D9B">
        <w:rPr>
          <w:rFonts w:cstheme="minorHAnsi"/>
          <w:b/>
          <w:i/>
          <w:iCs/>
          <w:sz w:val="32"/>
          <w:szCs w:val="32"/>
        </w:rPr>
        <w:t>Legislative Scorecard</w:t>
      </w:r>
    </w:p>
    <w:p w14:paraId="75A9DB68" w14:textId="3EF2D6F3" w:rsidR="00DD5E41" w:rsidRPr="00B73FAF" w:rsidRDefault="00B73FAF" w:rsidP="00BF5DB6">
      <w:pPr>
        <w:spacing w:after="120"/>
        <w:jc w:val="right"/>
        <w:rPr>
          <w:rFonts w:cstheme="minorHAnsi"/>
          <w:bCs/>
          <w:i/>
          <w:iCs/>
        </w:rPr>
      </w:pPr>
      <w:r w:rsidRPr="00B73FAF">
        <w:rPr>
          <w:rFonts w:cstheme="minorHAnsi"/>
          <w:bCs/>
          <w:i/>
          <w:iCs/>
        </w:rPr>
        <w:t xml:space="preserve">Updated </w:t>
      </w:r>
      <w:r w:rsidR="008B3187">
        <w:rPr>
          <w:rFonts w:cstheme="minorHAnsi"/>
          <w:bCs/>
          <w:i/>
          <w:iCs/>
        </w:rPr>
        <w:t>May 16</w:t>
      </w:r>
      <w:r w:rsidR="00DC46F0">
        <w:rPr>
          <w:rFonts w:cstheme="minorHAnsi"/>
          <w:bCs/>
          <w:i/>
          <w:iCs/>
        </w:rPr>
        <w:t>, 2026</w:t>
      </w:r>
    </w:p>
    <w:p w14:paraId="3CF67F7B" w14:textId="308BB204" w:rsidR="005E0AA2" w:rsidRPr="00793D9B" w:rsidRDefault="00AE6BA3" w:rsidP="00BF5DB6">
      <w:pPr>
        <w:spacing w:after="120"/>
        <w:jc w:val="right"/>
        <w:rPr>
          <w:rFonts w:cstheme="minorHAnsi"/>
          <w:b/>
          <w:i/>
          <w:iCs/>
        </w:rPr>
      </w:pPr>
      <w:r w:rsidRPr="00793D9B">
        <w:rPr>
          <w:rFonts w:cstheme="minorHAnsi"/>
          <w:b/>
          <w:i/>
          <w:iCs/>
          <w:highlight w:val="yellow"/>
        </w:rPr>
        <w:t>Y</w:t>
      </w:r>
      <w:r w:rsidR="0086389F" w:rsidRPr="00793D9B">
        <w:rPr>
          <w:rFonts w:cstheme="minorHAnsi"/>
          <w:b/>
          <w:i/>
          <w:iCs/>
          <w:highlight w:val="yellow"/>
        </w:rPr>
        <w:t>ellow indicates progress</w:t>
      </w:r>
    </w:p>
    <w:p w14:paraId="112C9119" w14:textId="4A28FAA4" w:rsidR="00BF5DB6" w:rsidRPr="00793D9B" w:rsidRDefault="00AE6BA3" w:rsidP="00793D9B">
      <w:pPr>
        <w:spacing w:after="0"/>
        <w:jc w:val="right"/>
        <w:rPr>
          <w:rFonts w:cstheme="minorHAnsi"/>
          <w:b/>
          <w:i/>
          <w:iCs/>
        </w:rPr>
      </w:pPr>
      <w:r w:rsidRPr="00793D9B">
        <w:rPr>
          <w:rFonts w:cstheme="minorHAnsi"/>
          <w:b/>
          <w:i/>
          <w:iCs/>
          <w:highlight w:val="green"/>
        </w:rPr>
        <w:t>G</w:t>
      </w:r>
      <w:r w:rsidR="0086389F" w:rsidRPr="00793D9B">
        <w:rPr>
          <w:rFonts w:cstheme="minorHAnsi"/>
          <w:b/>
          <w:i/>
          <w:iCs/>
          <w:highlight w:val="green"/>
        </w:rPr>
        <w:t xml:space="preserve">reen indicates </w:t>
      </w:r>
      <w:r w:rsidR="00CA4EFD" w:rsidRPr="00793D9B">
        <w:rPr>
          <w:rFonts w:cstheme="minorHAnsi"/>
          <w:b/>
          <w:i/>
          <w:iCs/>
          <w:highlight w:val="green"/>
        </w:rPr>
        <w:t>passage</w:t>
      </w:r>
    </w:p>
    <w:p w14:paraId="586A1562" w14:textId="77777777" w:rsidR="00DD5E41" w:rsidRPr="00793D9B" w:rsidRDefault="00DD5E41" w:rsidP="00BF5DB6">
      <w:pPr>
        <w:spacing w:after="0"/>
        <w:rPr>
          <w:rFonts w:cstheme="minorHAnsi"/>
          <w:b/>
        </w:rPr>
      </w:pPr>
    </w:p>
    <w:tbl>
      <w:tblPr>
        <w:tblStyle w:val="TableGrid"/>
        <w:tblW w:w="5052" w:type="pct"/>
        <w:tblLook w:val="04A0" w:firstRow="1" w:lastRow="0" w:firstColumn="1" w:lastColumn="0" w:noHBand="0" w:noVBand="1"/>
      </w:tblPr>
      <w:tblGrid>
        <w:gridCol w:w="3325"/>
        <w:gridCol w:w="2610"/>
        <w:gridCol w:w="2340"/>
        <w:gridCol w:w="2627"/>
      </w:tblGrid>
      <w:tr w:rsidR="00D87F11" w:rsidRPr="00793D9B" w14:paraId="399FCA10" w14:textId="77777777" w:rsidTr="00793D9B">
        <w:trPr>
          <w:trHeight w:val="70"/>
        </w:trPr>
        <w:tc>
          <w:tcPr>
            <w:tcW w:w="1525" w:type="pct"/>
            <w:shd w:val="clear" w:color="auto" w:fill="BFBFBF" w:themeFill="background1" w:themeFillShade="BF"/>
            <w:vAlign w:val="center"/>
          </w:tcPr>
          <w:p w14:paraId="6D6053D2" w14:textId="77777777" w:rsidR="00DE4AB8" w:rsidRPr="00793D9B" w:rsidRDefault="00DE4AB8" w:rsidP="00034574">
            <w:pPr>
              <w:rPr>
                <w:rFonts w:cstheme="minorHAnsi"/>
                <w:b/>
                <w:u w:val="single"/>
              </w:rPr>
            </w:pPr>
            <w:r w:rsidRPr="00793D9B">
              <w:rPr>
                <w:rFonts w:cstheme="minorHAnsi"/>
                <w:b/>
                <w:u w:val="single"/>
              </w:rPr>
              <w:t>Description</w:t>
            </w:r>
          </w:p>
        </w:tc>
        <w:tc>
          <w:tcPr>
            <w:tcW w:w="1197" w:type="pct"/>
            <w:shd w:val="clear" w:color="auto" w:fill="BFBFBF" w:themeFill="background1" w:themeFillShade="BF"/>
            <w:vAlign w:val="center"/>
          </w:tcPr>
          <w:p w14:paraId="6EB05B42" w14:textId="3566EB26" w:rsidR="00DE4AB8" w:rsidRPr="00793D9B" w:rsidRDefault="00DE4AB8" w:rsidP="002D2849">
            <w:pPr>
              <w:rPr>
                <w:rFonts w:cstheme="minorHAnsi"/>
                <w:i/>
              </w:rPr>
            </w:pPr>
            <w:r w:rsidRPr="00793D9B">
              <w:rPr>
                <w:rFonts w:cstheme="minorHAnsi"/>
                <w:b/>
                <w:u w:val="single"/>
              </w:rPr>
              <w:t>Bill Information</w:t>
            </w:r>
          </w:p>
        </w:tc>
        <w:tc>
          <w:tcPr>
            <w:tcW w:w="1073" w:type="pct"/>
            <w:shd w:val="clear" w:color="auto" w:fill="BFBFBF" w:themeFill="background1" w:themeFillShade="BF"/>
            <w:vAlign w:val="center"/>
          </w:tcPr>
          <w:p w14:paraId="587B821D" w14:textId="7FE951AD" w:rsidR="00DE4AB8" w:rsidRPr="00793D9B" w:rsidRDefault="00DE4AB8" w:rsidP="00695938">
            <w:pPr>
              <w:rPr>
                <w:rFonts w:cstheme="minorHAnsi"/>
                <w:i/>
              </w:rPr>
            </w:pPr>
            <w:r w:rsidRPr="00793D9B">
              <w:rPr>
                <w:rFonts w:cstheme="minorHAnsi"/>
                <w:b/>
                <w:u w:val="single"/>
              </w:rPr>
              <w:t>Senate Status</w:t>
            </w:r>
          </w:p>
        </w:tc>
        <w:tc>
          <w:tcPr>
            <w:tcW w:w="1205" w:type="pct"/>
            <w:shd w:val="clear" w:color="auto" w:fill="BFBFBF" w:themeFill="background1" w:themeFillShade="BF"/>
            <w:vAlign w:val="center"/>
          </w:tcPr>
          <w:p w14:paraId="23F2EDF6" w14:textId="34EF5375" w:rsidR="00DE4AB8" w:rsidRPr="00793D9B" w:rsidRDefault="00DE4AB8" w:rsidP="00695938">
            <w:pPr>
              <w:rPr>
                <w:rFonts w:cstheme="minorHAnsi"/>
                <w:b/>
                <w:u w:val="single"/>
              </w:rPr>
            </w:pPr>
            <w:r w:rsidRPr="00793D9B">
              <w:rPr>
                <w:rFonts w:cstheme="minorHAnsi"/>
                <w:b/>
                <w:u w:val="single"/>
              </w:rPr>
              <w:t>Assembly Status</w:t>
            </w:r>
          </w:p>
        </w:tc>
      </w:tr>
      <w:tr w:rsidR="00D87F11" w:rsidRPr="00793D9B" w14:paraId="7AA89ED0" w14:textId="77777777" w:rsidTr="00793D9B">
        <w:trPr>
          <w:trHeight w:val="413"/>
        </w:trPr>
        <w:tc>
          <w:tcPr>
            <w:tcW w:w="1525" w:type="pct"/>
            <w:vAlign w:val="center"/>
          </w:tcPr>
          <w:p w14:paraId="3DCEB934" w14:textId="06AF4BC6" w:rsidR="00DE4AB8" w:rsidRPr="00793D9B" w:rsidRDefault="00C15A2A" w:rsidP="00034574">
            <w:pPr>
              <w:rPr>
                <w:rFonts w:cstheme="minorHAnsi"/>
              </w:rPr>
            </w:pPr>
            <w:r>
              <w:rPr>
                <w:rFonts w:cstheme="minorHAnsi"/>
              </w:rPr>
              <w:t>Raise the VFBL</w:t>
            </w:r>
          </w:p>
        </w:tc>
        <w:tc>
          <w:tcPr>
            <w:tcW w:w="1197" w:type="pct"/>
            <w:vAlign w:val="center"/>
          </w:tcPr>
          <w:p w14:paraId="49A7D87E" w14:textId="77777777" w:rsidR="005B12EF" w:rsidRPr="00793D9B" w:rsidRDefault="00DE4AB8" w:rsidP="00E043A1">
            <w:pPr>
              <w:spacing w:after="40"/>
            </w:pPr>
            <w:hyperlink r:id="rId11" w:history="1">
              <w:r w:rsidRPr="00793D9B">
                <w:rPr>
                  <w:rStyle w:val="Hyperlink"/>
                  <w:rFonts w:cstheme="minorHAnsi"/>
                </w:rPr>
                <w:t>S.543</w:t>
              </w:r>
              <w:r w:rsidR="00E043A1" w:rsidRPr="00793D9B">
                <w:rPr>
                  <w:rStyle w:val="Hyperlink"/>
                </w:rPr>
                <w:t>2</w:t>
              </w:r>
            </w:hyperlink>
            <w:r w:rsidRPr="00793D9B">
              <w:rPr>
                <w:rStyle w:val="Hyperlink"/>
                <w:rFonts w:cstheme="minorHAnsi"/>
                <w:color w:val="auto"/>
                <w:u w:val="none"/>
              </w:rPr>
              <w:t xml:space="preserve"> - </w:t>
            </w:r>
            <w:hyperlink r:id="rId12" w:history="1">
              <w:r w:rsidRPr="00793D9B">
                <w:rPr>
                  <w:rStyle w:val="Hyperlink"/>
                  <w:rFonts w:cstheme="minorHAnsi"/>
                  <w:color w:val="0000FF"/>
                </w:rPr>
                <w:t>Sen. Skoufis</w:t>
              </w:r>
            </w:hyperlink>
          </w:p>
          <w:p w14:paraId="3EA3E38C" w14:textId="0C5FB829" w:rsidR="00DE4AB8" w:rsidRPr="00793D9B" w:rsidRDefault="005B12EF" w:rsidP="00E043A1">
            <w:pPr>
              <w:spacing w:after="40"/>
            </w:pPr>
            <w:hyperlink r:id="rId13" w:history="1">
              <w:r w:rsidRPr="00793D9B">
                <w:rPr>
                  <w:rStyle w:val="Hyperlink"/>
                  <w:rFonts w:cstheme="minorHAnsi"/>
                </w:rPr>
                <w:t>A.6410</w:t>
              </w:r>
            </w:hyperlink>
            <w:r w:rsidRPr="00793D9B">
              <w:rPr>
                <w:rFonts w:cstheme="minorHAnsi"/>
              </w:rPr>
              <w:t xml:space="preserve"> - </w:t>
            </w:r>
            <w:hyperlink r:id="rId14" w:history="1">
              <w:r w:rsidRPr="00793D9B">
                <w:rPr>
                  <w:rStyle w:val="Hyperlink"/>
                  <w:rFonts w:cstheme="minorHAnsi"/>
                </w:rPr>
                <w:t>MOA McMahon</w:t>
              </w:r>
            </w:hyperlink>
            <w:r w:rsidR="00E043A1" w:rsidRPr="00793D9B"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1073" w:type="pct"/>
            <w:vAlign w:val="center"/>
          </w:tcPr>
          <w:p w14:paraId="305D3BAA" w14:textId="0ED7EEBA" w:rsidR="00DE4AB8" w:rsidRPr="00793D9B" w:rsidRDefault="00DC46F0" w:rsidP="00034574">
            <w:pPr>
              <w:rPr>
                <w:rFonts w:cstheme="minorHAnsi"/>
              </w:rPr>
            </w:pPr>
            <w:r>
              <w:rPr>
                <w:rFonts w:cstheme="minorHAnsi"/>
                <w:highlight w:val="yellow"/>
              </w:rPr>
              <w:t>3.10.26</w:t>
            </w:r>
            <w:r w:rsidR="005571A0" w:rsidRPr="00793D9B">
              <w:rPr>
                <w:rFonts w:cstheme="minorHAnsi"/>
                <w:highlight w:val="yellow"/>
              </w:rPr>
              <w:t xml:space="preserve"> </w:t>
            </w:r>
            <w:r w:rsidR="006176CC" w:rsidRPr="00793D9B">
              <w:rPr>
                <w:rFonts w:cstheme="minorHAnsi"/>
                <w:highlight w:val="yellow"/>
              </w:rPr>
              <w:t xml:space="preserve">- </w:t>
            </w:r>
            <w:r w:rsidR="005571A0" w:rsidRPr="00793D9B">
              <w:rPr>
                <w:rFonts w:cstheme="minorHAnsi"/>
                <w:highlight w:val="yellow"/>
              </w:rPr>
              <w:t>Reported to Finance</w:t>
            </w:r>
          </w:p>
        </w:tc>
        <w:tc>
          <w:tcPr>
            <w:tcW w:w="1205" w:type="pct"/>
            <w:vAlign w:val="center"/>
          </w:tcPr>
          <w:p w14:paraId="03C6BF61" w14:textId="41332BD9" w:rsidR="00DE4AB8" w:rsidRPr="00793D9B" w:rsidRDefault="00DC46F0" w:rsidP="00034574">
            <w:pPr>
              <w:rPr>
                <w:rFonts w:cstheme="minorHAnsi"/>
                <w:bCs/>
                <w:highlight w:val="green"/>
              </w:rPr>
            </w:pPr>
            <w:r>
              <w:rPr>
                <w:rFonts w:cstheme="minorHAnsi"/>
                <w:bCs/>
              </w:rPr>
              <w:t>1.7.26</w:t>
            </w:r>
            <w:r w:rsidR="005B12EF" w:rsidRPr="00793D9B">
              <w:rPr>
                <w:rFonts w:cstheme="minorHAnsi"/>
                <w:bCs/>
              </w:rPr>
              <w:t xml:space="preserve"> </w:t>
            </w:r>
            <w:r w:rsidR="000D4AE9" w:rsidRPr="00793D9B">
              <w:rPr>
                <w:rFonts w:cstheme="minorHAnsi"/>
                <w:bCs/>
              </w:rPr>
              <w:t xml:space="preserve">- </w:t>
            </w:r>
            <w:r w:rsidR="005B12EF" w:rsidRPr="00793D9B">
              <w:rPr>
                <w:rFonts w:cstheme="minorHAnsi"/>
                <w:bCs/>
              </w:rPr>
              <w:t>Referred to Local Governments</w:t>
            </w:r>
          </w:p>
        </w:tc>
      </w:tr>
      <w:tr w:rsidR="00C07C62" w:rsidRPr="00793D9B" w14:paraId="67F1B2F3" w14:textId="77777777" w:rsidTr="00C07C62">
        <w:trPr>
          <w:trHeight w:val="80"/>
        </w:trPr>
        <w:tc>
          <w:tcPr>
            <w:tcW w:w="1525" w:type="pct"/>
            <w:vAlign w:val="center"/>
          </w:tcPr>
          <w:p w14:paraId="31E182B5" w14:textId="16933BA6" w:rsidR="00C07C62" w:rsidRPr="00793D9B" w:rsidRDefault="00C07C62" w:rsidP="00C07C62">
            <w:pPr>
              <w:rPr>
                <w:rFonts w:cstheme="minorHAnsi"/>
                <w:i/>
                <w:iCs/>
              </w:rPr>
            </w:pPr>
            <w:r w:rsidRPr="00793D9B">
              <w:rPr>
                <w:rFonts w:cstheme="minorHAnsi"/>
              </w:rPr>
              <w:t>Designate EMS as an essential service</w:t>
            </w:r>
          </w:p>
        </w:tc>
        <w:tc>
          <w:tcPr>
            <w:tcW w:w="1197" w:type="pct"/>
            <w:vAlign w:val="center"/>
          </w:tcPr>
          <w:p w14:paraId="7B5F76FC" w14:textId="79B08C84" w:rsidR="00C07C62" w:rsidRPr="00793D9B" w:rsidRDefault="00C07C62" w:rsidP="00034574">
            <w:pPr>
              <w:spacing w:after="40"/>
              <w:rPr>
                <w:rFonts w:cstheme="minorHAnsi"/>
                <w:color w:val="0000FF"/>
              </w:rPr>
            </w:pPr>
            <w:hyperlink r:id="rId15" w:history="1">
              <w:r w:rsidRPr="00793D9B">
                <w:rPr>
                  <w:rStyle w:val="Hyperlink"/>
                  <w:rFonts w:cstheme="minorHAnsi"/>
                </w:rPr>
                <w:t>S.7501-A</w:t>
              </w:r>
            </w:hyperlink>
            <w:r w:rsidRPr="00793D9B">
              <w:rPr>
                <w:rFonts w:cstheme="minorHAnsi"/>
                <w:color w:val="0000FF"/>
              </w:rPr>
              <w:t xml:space="preserve"> - </w:t>
            </w:r>
            <w:hyperlink r:id="rId16" w:history="1">
              <w:r w:rsidRPr="00793D9B">
                <w:rPr>
                  <w:rStyle w:val="Hyperlink"/>
                  <w:rFonts w:cstheme="minorHAnsi"/>
                </w:rPr>
                <w:t>Sen. Mayer</w:t>
              </w:r>
            </w:hyperlink>
          </w:p>
          <w:p w14:paraId="33601805" w14:textId="040C5231" w:rsidR="00C07C62" w:rsidRPr="00793D9B" w:rsidRDefault="00C07C62" w:rsidP="00034574">
            <w:pPr>
              <w:spacing w:after="40"/>
              <w:rPr>
                <w:rFonts w:cstheme="minorHAnsi"/>
                <w:i/>
                <w:iCs/>
                <w:color w:val="0000FF"/>
              </w:rPr>
            </w:pPr>
            <w:hyperlink r:id="rId17" w:history="1">
              <w:r w:rsidRPr="00793D9B">
                <w:rPr>
                  <w:rStyle w:val="Hyperlink"/>
                  <w:rFonts w:cstheme="minorHAnsi"/>
                </w:rPr>
                <w:t>A. 8086-A</w:t>
              </w:r>
            </w:hyperlink>
            <w:r w:rsidRPr="00793D9B">
              <w:rPr>
                <w:rFonts w:cstheme="minorHAnsi"/>
                <w:color w:val="0000FF"/>
              </w:rPr>
              <w:t xml:space="preserve"> - </w:t>
            </w:r>
            <w:hyperlink r:id="rId18" w:history="1">
              <w:r w:rsidRPr="00793D9B">
                <w:rPr>
                  <w:rStyle w:val="Hyperlink"/>
                  <w:rFonts w:cstheme="minorHAnsi"/>
                </w:rPr>
                <w:t>MOA Otis</w:t>
              </w:r>
            </w:hyperlink>
          </w:p>
        </w:tc>
        <w:tc>
          <w:tcPr>
            <w:tcW w:w="2278" w:type="pct"/>
            <w:gridSpan w:val="2"/>
            <w:vAlign w:val="center"/>
          </w:tcPr>
          <w:p w14:paraId="00AA9E95" w14:textId="77777777" w:rsidR="00C07C62" w:rsidRDefault="00DC46F0" w:rsidP="00C07C62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12.19.25 - Signed by Governor (Chapter 703)</w:t>
            </w:r>
          </w:p>
          <w:p w14:paraId="23A40F75" w14:textId="38AB6A97" w:rsidR="00DC46F0" w:rsidRPr="00DC46F0" w:rsidRDefault="008D05A4" w:rsidP="00C07C62">
            <w:pPr>
              <w:jc w:val="center"/>
              <w:rPr>
                <w:rFonts w:cstheme="minorHAnsi"/>
                <w:bCs/>
                <w:i/>
                <w:iCs/>
                <w:highlight w:val="yellow"/>
              </w:rPr>
            </w:pPr>
            <w:r w:rsidRPr="008D05A4">
              <w:rPr>
                <w:rFonts w:cstheme="minorHAnsi"/>
                <w:bCs/>
                <w:i/>
                <w:iCs/>
              </w:rPr>
              <w:t xml:space="preserve">There is a chapter amendment that has passed both houses (S.8806/A.9440) clarifying DOH’s role and extending the due date to be 6 months from when the Governor signs the Chapter. </w:t>
            </w:r>
          </w:p>
        </w:tc>
      </w:tr>
      <w:tr w:rsidR="00D87F11" w:rsidRPr="00793D9B" w14:paraId="3B61216B" w14:textId="77777777" w:rsidTr="00793D9B">
        <w:trPr>
          <w:trHeight w:val="62"/>
        </w:trPr>
        <w:tc>
          <w:tcPr>
            <w:tcW w:w="1525" w:type="pct"/>
            <w:vAlign w:val="center"/>
          </w:tcPr>
          <w:p w14:paraId="3E6AFE00" w14:textId="036F23AC" w:rsidR="003E5EE9" w:rsidRPr="00793D9B" w:rsidRDefault="00DE4AB8" w:rsidP="00034574">
            <w:pPr>
              <w:rPr>
                <w:rFonts w:cstheme="minorHAnsi"/>
              </w:rPr>
            </w:pPr>
            <w:r w:rsidRPr="00793D9B">
              <w:rPr>
                <w:rFonts w:cstheme="minorHAnsi"/>
              </w:rPr>
              <w:t>Sales tax exemption for home life safety products</w:t>
            </w:r>
          </w:p>
        </w:tc>
        <w:tc>
          <w:tcPr>
            <w:tcW w:w="1197" w:type="pct"/>
            <w:vAlign w:val="center"/>
          </w:tcPr>
          <w:p w14:paraId="223EC4E4" w14:textId="77777777" w:rsidR="00DE4AB8" w:rsidRPr="00793D9B" w:rsidRDefault="00AE7B9C" w:rsidP="000D4AE9">
            <w:pPr>
              <w:rPr>
                <w:i/>
                <w:iCs/>
              </w:rPr>
            </w:pPr>
            <w:hyperlink r:id="rId19" w:history="1">
              <w:r w:rsidRPr="00793D9B">
                <w:rPr>
                  <w:rStyle w:val="Hyperlink"/>
                  <w:rFonts w:cstheme="minorHAnsi"/>
                </w:rPr>
                <w:t>S.</w:t>
              </w:r>
              <w:r w:rsidR="00E043A1" w:rsidRPr="00793D9B">
                <w:rPr>
                  <w:rStyle w:val="Hyperlink"/>
                  <w:rFonts w:cstheme="minorHAnsi"/>
                </w:rPr>
                <w:t>5468</w:t>
              </w:r>
            </w:hyperlink>
            <w:r w:rsidRPr="00793D9B">
              <w:rPr>
                <w:rFonts w:cstheme="minorHAnsi"/>
              </w:rPr>
              <w:t xml:space="preserve"> - </w:t>
            </w:r>
            <w:hyperlink r:id="rId20" w:history="1">
              <w:r w:rsidRPr="00793D9B">
                <w:rPr>
                  <w:rStyle w:val="Hyperlink"/>
                  <w:rFonts w:cstheme="minorHAnsi"/>
                </w:rPr>
                <w:t xml:space="preserve">Sen. </w:t>
              </w:r>
              <w:r w:rsidR="00E043A1" w:rsidRPr="00793D9B">
                <w:rPr>
                  <w:rStyle w:val="Hyperlink"/>
                </w:rPr>
                <w:t>Comrie</w:t>
              </w:r>
            </w:hyperlink>
            <w:r w:rsidR="00DE4AB8" w:rsidRPr="00793D9B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</w:p>
          <w:p w14:paraId="299F2B28" w14:textId="10F5912C" w:rsidR="000D4AE9" w:rsidRPr="00793D9B" w:rsidRDefault="000D4AE9" w:rsidP="000D4AE9">
            <w:pPr>
              <w:rPr>
                <w:rFonts w:cstheme="minorHAnsi"/>
                <w:color w:val="0000FF"/>
              </w:rPr>
            </w:pPr>
            <w:hyperlink r:id="rId21" w:history="1">
              <w:r w:rsidRPr="00793D9B">
                <w:rPr>
                  <w:rStyle w:val="Hyperlink"/>
                </w:rPr>
                <w:t>A.6816</w:t>
              </w:r>
            </w:hyperlink>
            <w:r w:rsidRPr="00793D9B">
              <w:rPr>
                <w:color w:val="0000FF"/>
              </w:rPr>
              <w:t xml:space="preserve"> - </w:t>
            </w:r>
            <w:hyperlink r:id="rId22" w:history="1">
              <w:r w:rsidRPr="00793D9B">
                <w:rPr>
                  <w:rStyle w:val="Hyperlink"/>
                </w:rPr>
                <w:t>MOA Griffin</w:t>
              </w:r>
            </w:hyperlink>
          </w:p>
        </w:tc>
        <w:tc>
          <w:tcPr>
            <w:tcW w:w="1073" w:type="pct"/>
            <w:vAlign w:val="center"/>
          </w:tcPr>
          <w:p w14:paraId="5A47593F" w14:textId="48639858" w:rsidR="00DE4AB8" w:rsidRPr="00793D9B" w:rsidRDefault="008D05A4" w:rsidP="00034574">
            <w:pPr>
              <w:rPr>
                <w:rFonts w:cstheme="minorHAnsi"/>
              </w:rPr>
            </w:pPr>
            <w:r>
              <w:rPr>
                <w:rFonts w:cstheme="minorHAnsi"/>
              </w:rPr>
              <w:t>1.7.26</w:t>
            </w:r>
            <w:r w:rsidR="00695938" w:rsidRPr="00793D9B">
              <w:rPr>
                <w:rFonts w:cstheme="minorHAnsi"/>
              </w:rPr>
              <w:t xml:space="preserve"> </w:t>
            </w:r>
            <w:r w:rsidR="000D4AE9" w:rsidRPr="00793D9B">
              <w:rPr>
                <w:rFonts w:cstheme="minorHAnsi"/>
              </w:rPr>
              <w:t>-</w:t>
            </w:r>
            <w:r w:rsidR="005E0AA2" w:rsidRPr="00793D9B">
              <w:rPr>
                <w:rFonts w:cstheme="minorHAnsi"/>
              </w:rPr>
              <w:t xml:space="preserve"> </w:t>
            </w:r>
            <w:r w:rsidR="009F7E5B" w:rsidRPr="00793D9B">
              <w:rPr>
                <w:rFonts w:cstheme="minorHAnsi"/>
              </w:rPr>
              <w:t xml:space="preserve">Referred to Budget and Revenue </w:t>
            </w:r>
          </w:p>
        </w:tc>
        <w:tc>
          <w:tcPr>
            <w:tcW w:w="1205" w:type="pct"/>
            <w:shd w:val="clear" w:color="auto" w:fill="FFFFFF" w:themeFill="background1"/>
            <w:vAlign w:val="center"/>
          </w:tcPr>
          <w:p w14:paraId="7E37BD2B" w14:textId="28997B13" w:rsidR="003E5EE9" w:rsidRPr="00793D9B" w:rsidRDefault="008D05A4" w:rsidP="000345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1.7.26 </w:t>
            </w:r>
            <w:r w:rsidR="000D4AE9" w:rsidRPr="00793D9B">
              <w:rPr>
                <w:rFonts w:cstheme="minorHAnsi"/>
              </w:rPr>
              <w:t xml:space="preserve">- Referred to Ways &amp; Means </w:t>
            </w:r>
          </w:p>
        </w:tc>
      </w:tr>
      <w:tr w:rsidR="00D87F11" w:rsidRPr="00793D9B" w14:paraId="5E26957B" w14:textId="77777777" w:rsidTr="00793D9B">
        <w:trPr>
          <w:trHeight w:val="62"/>
        </w:trPr>
        <w:tc>
          <w:tcPr>
            <w:tcW w:w="1525" w:type="pct"/>
            <w:vAlign w:val="center"/>
          </w:tcPr>
          <w:p w14:paraId="184BD705" w14:textId="28F630E7" w:rsidR="003E5EE9" w:rsidRPr="00793D9B" w:rsidRDefault="00DE4AB8" w:rsidP="005E0AA2">
            <w:pPr>
              <w:rPr>
                <w:rFonts w:cstheme="minorHAnsi"/>
                <w:i/>
                <w:iCs/>
              </w:rPr>
            </w:pPr>
            <w:r w:rsidRPr="00793D9B">
              <w:rPr>
                <w:rFonts w:cstheme="minorHAnsi"/>
              </w:rPr>
              <w:t>First Responder</w:t>
            </w:r>
            <w:r w:rsidR="00AE7B9C" w:rsidRPr="00793D9B">
              <w:rPr>
                <w:rFonts w:cstheme="minorHAnsi"/>
              </w:rPr>
              <w:t xml:space="preserve"> </w:t>
            </w:r>
            <w:r w:rsidRPr="00793D9B">
              <w:rPr>
                <w:rFonts w:cstheme="minorHAnsi"/>
              </w:rPr>
              <w:t>Peer Support Program Act</w:t>
            </w:r>
          </w:p>
        </w:tc>
        <w:tc>
          <w:tcPr>
            <w:tcW w:w="1197" w:type="pct"/>
            <w:vAlign w:val="center"/>
          </w:tcPr>
          <w:p w14:paraId="0929B034" w14:textId="1545BBD1" w:rsidR="00225D82" w:rsidRPr="00793D9B" w:rsidRDefault="006176CC" w:rsidP="000D4AE9">
            <w:hyperlink r:id="rId23" w:history="1">
              <w:r w:rsidRPr="00793D9B">
                <w:rPr>
                  <w:rStyle w:val="Hyperlink"/>
                  <w:rFonts w:cstheme="minorHAnsi"/>
                  <w:color w:val="0000FF"/>
                </w:rPr>
                <w:t>S.5407-A</w:t>
              </w:r>
            </w:hyperlink>
            <w:r w:rsidR="00C362D4" w:rsidRPr="00793D9B">
              <w:t xml:space="preserve"> - </w:t>
            </w:r>
            <w:hyperlink r:id="rId24" w:history="1">
              <w:r w:rsidR="00C362D4" w:rsidRPr="00793D9B">
                <w:rPr>
                  <w:rStyle w:val="Hyperlink"/>
                </w:rPr>
                <w:t xml:space="preserve">Sen. </w:t>
              </w:r>
              <w:proofErr w:type="spellStart"/>
              <w:r w:rsidR="00C362D4" w:rsidRPr="00793D9B">
                <w:rPr>
                  <w:rStyle w:val="Hyperlink"/>
                </w:rPr>
                <w:t>Harckham</w:t>
              </w:r>
              <w:proofErr w:type="spellEnd"/>
            </w:hyperlink>
          </w:p>
          <w:p w14:paraId="3084A9CB" w14:textId="5CDE251D" w:rsidR="000D4AE9" w:rsidRPr="00793D9B" w:rsidRDefault="006176CC" w:rsidP="000D4AE9">
            <w:hyperlink r:id="rId25" w:history="1">
              <w:r w:rsidRPr="00793D9B">
                <w:rPr>
                  <w:rStyle w:val="Hyperlink"/>
                </w:rPr>
                <w:t>A.7285-A</w:t>
              </w:r>
            </w:hyperlink>
            <w:r w:rsidR="000D4AE9" w:rsidRPr="00793D9B">
              <w:t xml:space="preserve"> - </w:t>
            </w:r>
            <w:hyperlink r:id="rId26" w:history="1">
              <w:r w:rsidR="000D4AE9" w:rsidRPr="00793D9B">
                <w:rPr>
                  <w:rStyle w:val="Hyperlink"/>
                </w:rPr>
                <w:t>MOA Burdick</w:t>
              </w:r>
            </w:hyperlink>
          </w:p>
        </w:tc>
        <w:tc>
          <w:tcPr>
            <w:tcW w:w="1073" w:type="pct"/>
            <w:vAlign w:val="center"/>
          </w:tcPr>
          <w:p w14:paraId="2C78EFA4" w14:textId="77777777" w:rsidR="00C65A99" w:rsidRDefault="006176CC" w:rsidP="00034574">
            <w:pPr>
              <w:rPr>
                <w:rFonts w:cstheme="minorHAnsi"/>
                <w:highlight w:val="green"/>
              </w:rPr>
            </w:pPr>
            <w:r w:rsidRPr="00793D9B">
              <w:rPr>
                <w:rFonts w:cstheme="minorHAnsi"/>
                <w:highlight w:val="green"/>
              </w:rPr>
              <w:t>6.4.25 - Passed Senate</w:t>
            </w:r>
          </w:p>
          <w:p w14:paraId="6C729574" w14:textId="7F36B263" w:rsidR="003E5EE9" w:rsidRPr="00793D9B" w:rsidRDefault="00C65A99" w:rsidP="00034574">
            <w:pPr>
              <w:rPr>
                <w:rFonts w:cstheme="minorHAnsi"/>
              </w:rPr>
            </w:pPr>
            <w:r w:rsidRPr="00C65A99">
              <w:rPr>
                <w:rFonts w:cstheme="minorHAnsi"/>
              </w:rPr>
              <w:t>1.7.26 – Referred back to Mental Health</w:t>
            </w:r>
            <w:r w:rsidR="000D4AE9" w:rsidRPr="00C65A99">
              <w:rPr>
                <w:rFonts w:cstheme="minorHAnsi"/>
              </w:rPr>
              <w:t xml:space="preserve"> </w:t>
            </w:r>
          </w:p>
        </w:tc>
        <w:tc>
          <w:tcPr>
            <w:tcW w:w="1205" w:type="pct"/>
            <w:shd w:val="clear" w:color="auto" w:fill="FFFFFF" w:themeFill="background1"/>
            <w:vAlign w:val="center"/>
          </w:tcPr>
          <w:p w14:paraId="02DC72A3" w14:textId="665CC291" w:rsidR="003E5EE9" w:rsidRPr="00793D9B" w:rsidRDefault="008B3187" w:rsidP="00034574">
            <w:pPr>
              <w:rPr>
                <w:rFonts w:cstheme="minorHAnsi"/>
              </w:rPr>
            </w:pPr>
            <w:r w:rsidRPr="008B3187">
              <w:rPr>
                <w:rFonts w:cstheme="minorHAnsi"/>
                <w:highlight w:val="yellow"/>
              </w:rPr>
              <w:t>5.19.26 – On Agenda in Mental Health</w:t>
            </w:r>
            <w:r w:rsidR="000D4AE9" w:rsidRPr="00793D9B">
              <w:rPr>
                <w:rFonts w:cstheme="minorHAnsi"/>
              </w:rPr>
              <w:t xml:space="preserve"> </w:t>
            </w:r>
          </w:p>
        </w:tc>
      </w:tr>
      <w:tr w:rsidR="00D87F11" w:rsidRPr="00793D9B" w14:paraId="383C27A5" w14:textId="77777777" w:rsidTr="00793D9B">
        <w:trPr>
          <w:trHeight w:val="62"/>
        </w:trPr>
        <w:tc>
          <w:tcPr>
            <w:tcW w:w="1525" w:type="pct"/>
            <w:vAlign w:val="center"/>
          </w:tcPr>
          <w:p w14:paraId="0941675B" w14:textId="0FA12299" w:rsidR="006176CC" w:rsidRPr="00793D9B" w:rsidRDefault="00AE7B9C" w:rsidP="008B3187">
            <w:pPr>
              <w:rPr>
                <w:rFonts w:cstheme="minorHAnsi"/>
                <w:i/>
                <w:iCs/>
              </w:rPr>
            </w:pPr>
            <w:r w:rsidRPr="00793D9B">
              <w:rPr>
                <w:rFonts w:cstheme="minorHAnsi"/>
              </w:rPr>
              <w:t xml:space="preserve">VFF/VAW income tax credit increase; </w:t>
            </w:r>
            <w:r w:rsidR="00C34633" w:rsidRPr="00793D9B">
              <w:rPr>
                <w:rFonts w:cstheme="minorHAnsi"/>
              </w:rPr>
              <w:t>repeal prohibition on collecting both</w:t>
            </w:r>
            <w:r w:rsidRPr="00793D9B">
              <w:rPr>
                <w:rFonts w:cstheme="minorHAnsi"/>
              </w:rPr>
              <w:t xml:space="preserve"> local RPT exemptions &amp; tax credit</w:t>
            </w:r>
          </w:p>
        </w:tc>
        <w:tc>
          <w:tcPr>
            <w:tcW w:w="1197" w:type="pct"/>
            <w:vAlign w:val="center"/>
          </w:tcPr>
          <w:p w14:paraId="24A2210A" w14:textId="6627F633" w:rsidR="00C362D4" w:rsidRPr="00793D9B" w:rsidRDefault="00C362D4" w:rsidP="00AE7B9C">
            <w:pPr>
              <w:spacing w:after="40"/>
              <w:rPr>
                <w:i/>
                <w:iCs/>
              </w:rPr>
            </w:pPr>
            <w:r w:rsidRPr="00793D9B">
              <w:rPr>
                <w:i/>
                <w:iCs/>
              </w:rPr>
              <w:t>Tax credit</w:t>
            </w:r>
            <w:r w:rsidR="002D2849" w:rsidRPr="00793D9B">
              <w:rPr>
                <w:i/>
                <w:iCs/>
              </w:rPr>
              <w:t xml:space="preserve"> increase:</w:t>
            </w:r>
          </w:p>
          <w:p w14:paraId="3C5E7266" w14:textId="2FB8D742" w:rsidR="002D2849" w:rsidRPr="00793D9B" w:rsidRDefault="002D2849" w:rsidP="00AE7B9C">
            <w:pPr>
              <w:spacing w:after="40"/>
            </w:pPr>
            <w:hyperlink r:id="rId27" w:history="1">
              <w:r w:rsidRPr="00793D9B">
                <w:rPr>
                  <w:rStyle w:val="Hyperlink"/>
                </w:rPr>
                <w:t>S.623</w:t>
              </w:r>
              <w:r w:rsidR="008B3187">
                <w:rPr>
                  <w:rStyle w:val="Hyperlink"/>
                </w:rPr>
                <w:t>3-A</w:t>
              </w:r>
            </w:hyperlink>
            <w:r w:rsidRPr="00793D9B">
              <w:t xml:space="preserve"> - </w:t>
            </w:r>
            <w:hyperlink r:id="rId28" w:history="1">
              <w:r w:rsidRPr="00793D9B">
                <w:rPr>
                  <w:rStyle w:val="Hyperlink"/>
                  <w:rFonts w:cstheme="minorHAnsi"/>
                </w:rPr>
                <w:t>Sen. Martinez</w:t>
              </w:r>
            </w:hyperlink>
          </w:p>
          <w:p w14:paraId="7B67127D" w14:textId="5E4F899B" w:rsidR="008B3187" w:rsidRPr="00793D9B" w:rsidRDefault="002D2849" w:rsidP="008B3187">
            <w:pPr>
              <w:spacing w:after="40"/>
            </w:pPr>
            <w:hyperlink r:id="rId29" w:history="1">
              <w:r w:rsidRPr="00793D9B">
                <w:rPr>
                  <w:rStyle w:val="Hyperlink"/>
                </w:rPr>
                <w:t>A.679</w:t>
              </w:r>
              <w:r w:rsidR="008B3187">
                <w:rPr>
                  <w:rStyle w:val="Hyperlink"/>
                </w:rPr>
                <w:t>0-A</w:t>
              </w:r>
            </w:hyperlink>
            <w:r w:rsidRPr="00793D9B">
              <w:t xml:space="preserve"> - </w:t>
            </w:r>
            <w:hyperlink r:id="rId30" w:history="1">
              <w:r w:rsidRPr="00793D9B">
                <w:rPr>
                  <w:rStyle w:val="Hyperlink"/>
                  <w:rFonts w:cstheme="minorHAnsi"/>
                </w:rPr>
                <w:t>MOA McMahon</w:t>
              </w:r>
            </w:hyperlink>
            <w:r w:rsidR="008B3187" w:rsidRPr="00793D9B">
              <w:t xml:space="preserve"> </w:t>
            </w:r>
          </w:p>
          <w:p w14:paraId="2D26C61B" w14:textId="783A4835" w:rsidR="00C34633" w:rsidRPr="00793D9B" w:rsidRDefault="00C34633" w:rsidP="00AE7B9C">
            <w:pPr>
              <w:spacing w:after="40"/>
            </w:pPr>
          </w:p>
        </w:tc>
        <w:tc>
          <w:tcPr>
            <w:tcW w:w="1073" w:type="pct"/>
            <w:vAlign w:val="center"/>
          </w:tcPr>
          <w:p w14:paraId="2F518A7A" w14:textId="606731E1" w:rsidR="006176CC" w:rsidRDefault="006176CC" w:rsidP="00AE7B9C">
            <w:pPr>
              <w:rPr>
                <w:rFonts w:cstheme="minorHAnsi"/>
              </w:rPr>
            </w:pPr>
            <w:r w:rsidRPr="00793D9B">
              <w:rPr>
                <w:rFonts w:cstheme="minorHAnsi"/>
                <w:highlight w:val="green"/>
              </w:rPr>
              <w:t>6.</w:t>
            </w:r>
            <w:r w:rsidR="00CA4EFD" w:rsidRPr="00793D9B">
              <w:rPr>
                <w:rFonts w:cstheme="minorHAnsi"/>
                <w:highlight w:val="green"/>
              </w:rPr>
              <w:t>10</w:t>
            </w:r>
            <w:r w:rsidRPr="00793D9B">
              <w:rPr>
                <w:rFonts w:cstheme="minorHAnsi"/>
                <w:highlight w:val="green"/>
              </w:rPr>
              <w:t xml:space="preserve">.25 </w:t>
            </w:r>
            <w:r w:rsidR="00DD5E41" w:rsidRPr="00793D9B">
              <w:rPr>
                <w:rFonts w:cstheme="minorHAnsi"/>
                <w:highlight w:val="green"/>
              </w:rPr>
              <w:t>-</w:t>
            </w:r>
            <w:r w:rsidRPr="00793D9B">
              <w:rPr>
                <w:rFonts w:cstheme="minorHAnsi"/>
                <w:highlight w:val="green"/>
              </w:rPr>
              <w:t xml:space="preserve"> </w:t>
            </w:r>
            <w:r w:rsidR="00CA4EFD" w:rsidRPr="00793D9B">
              <w:rPr>
                <w:rFonts w:cstheme="minorHAnsi"/>
                <w:highlight w:val="green"/>
              </w:rPr>
              <w:t>Passed Senate</w:t>
            </w:r>
          </w:p>
          <w:p w14:paraId="327D25E6" w14:textId="5A9C9A37" w:rsidR="008B3187" w:rsidRDefault="008B3187" w:rsidP="008B3187">
            <w:pPr>
              <w:rPr>
                <w:rFonts w:cstheme="minorHAnsi"/>
              </w:rPr>
            </w:pPr>
            <w:r>
              <w:rPr>
                <w:rFonts w:cstheme="minorHAnsi"/>
              </w:rPr>
              <w:t>5.4</w:t>
            </w:r>
            <w:r w:rsidR="00C65A99">
              <w:rPr>
                <w:rFonts w:cstheme="minorHAnsi"/>
              </w:rPr>
              <w:t xml:space="preserve">.26 </w:t>
            </w:r>
            <w:r>
              <w:rPr>
                <w:rFonts w:cstheme="minorHAnsi"/>
              </w:rPr>
              <w:t>-</w:t>
            </w:r>
            <w:r w:rsidR="00C65A9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Amended in</w:t>
            </w:r>
            <w:r w:rsidR="00C65A99">
              <w:rPr>
                <w:rFonts w:cstheme="minorHAnsi"/>
              </w:rPr>
              <w:t xml:space="preserve"> Budget &amp; Revenue</w:t>
            </w:r>
          </w:p>
          <w:p w14:paraId="438ACE8D" w14:textId="5CFBC401" w:rsidR="006176CC" w:rsidRPr="00793D9B" w:rsidRDefault="008B3187" w:rsidP="008B3187">
            <w:pPr>
              <w:rPr>
                <w:rFonts w:cstheme="minorHAnsi"/>
              </w:rPr>
            </w:pPr>
            <w:r w:rsidRPr="008B3187">
              <w:rPr>
                <w:rFonts w:cstheme="minorHAnsi"/>
                <w:i/>
                <w:iCs/>
                <w:highlight w:val="yellow"/>
              </w:rPr>
              <w:t>A version of (same but $600) included in Senate OHB</w:t>
            </w:r>
          </w:p>
        </w:tc>
        <w:tc>
          <w:tcPr>
            <w:tcW w:w="1205" w:type="pct"/>
            <w:vAlign w:val="center"/>
          </w:tcPr>
          <w:p w14:paraId="3F22E1C5" w14:textId="2F3CDC34" w:rsidR="00D87F11" w:rsidRPr="00793D9B" w:rsidRDefault="008B3187" w:rsidP="00AE7B9C">
            <w:pPr>
              <w:rPr>
                <w:rFonts w:cstheme="minorHAnsi"/>
              </w:rPr>
            </w:pPr>
            <w:r w:rsidRPr="008B3187">
              <w:rPr>
                <w:rFonts w:cstheme="minorHAnsi"/>
                <w:highlight w:val="green"/>
              </w:rPr>
              <w:t>5.14.26 – Passed Assembly</w:t>
            </w:r>
            <w:r w:rsidR="002D2849" w:rsidRPr="00793D9B">
              <w:rPr>
                <w:rFonts w:cstheme="minorHAnsi"/>
              </w:rPr>
              <w:t xml:space="preserve"> </w:t>
            </w:r>
          </w:p>
        </w:tc>
      </w:tr>
      <w:tr w:rsidR="008B3187" w:rsidRPr="00793D9B" w14:paraId="7DB4CFFB" w14:textId="77777777" w:rsidTr="008B3187">
        <w:trPr>
          <w:trHeight w:val="62"/>
        </w:trPr>
        <w:tc>
          <w:tcPr>
            <w:tcW w:w="1525" w:type="pct"/>
            <w:vAlign w:val="center"/>
          </w:tcPr>
          <w:p w14:paraId="34202020" w14:textId="77777777" w:rsidR="008B3187" w:rsidRDefault="008B3187" w:rsidP="005571A0">
            <w:pPr>
              <w:rPr>
                <w:rFonts w:cstheme="minorHAnsi"/>
              </w:rPr>
            </w:pPr>
            <w:r>
              <w:rPr>
                <w:rFonts w:cstheme="minorHAnsi"/>
              </w:rPr>
              <w:t>Establish a presumption for Parkinson’s Disease</w:t>
            </w:r>
          </w:p>
          <w:p w14:paraId="7FFE0D9F" w14:textId="65E99DA0" w:rsidR="008B3187" w:rsidRPr="008B3187" w:rsidRDefault="008B3187" w:rsidP="005571A0">
            <w:pPr>
              <w:rPr>
                <w:rFonts w:cstheme="minorHAnsi"/>
                <w:i/>
                <w:iCs/>
              </w:rPr>
            </w:pPr>
            <w:r w:rsidRPr="008B3187">
              <w:rPr>
                <w:rFonts w:cstheme="minorHAnsi"/>
                <w:i/>
                <w:iCs/>
                <w:sz w:val="20"/>
                <w:szCs w:val="20"/>
              </w:rPr>
              <w:t xml:space="preserve">(This was approved </w:t>
            </w:r>
            <w:r w:rsidR="00A55DF6">
              <w:rPr>
                <w:rFonts w:cstheme="minorHAnsi"/>
                <w:i/>
                <w:iCs/>
                <w:sz w:val="20"/>
                <w:szCs w:val="20"/>
              </w:rPr>
              <w:t>as a</w:t>
            </w:r>
            <w:r w:rsidRPr="008B3187">
              <w:rPr>
                <w:rFonts w:cstheme="minorHAnsi"/>
                <w:i/>
                <w:iCs/>
                <w:sz w:val="20"/>
                <w:szCs w:val="20"/>
              </w:rPr>
              <w:t xml:space="preserve"> substitute for the </w:t>
            </w:r>
            <w:r w:rsidRPr="00A55DF6">
              <w:rPr>
                <w:rFonts w:cstheme="minorHAnsi"/>
                <w:i/>
                <w:iCs/>
                <w:sz w:val="20"/>
                <w:szCs w:val="20"/>
                <w:highlight w:val="green"/>
              </w:rPr>
              <w:t xml:space="preserve">successful extension of Heart and Lung Presumptions </w:t>
            </w:r>
            <w:r w:rsidR="00A55DF6" w:rsidRPr="00A55DF6">
              <w:rPr>
                <w:rFonts w:cstheme="minorHAnsi"/>
                <w:i/>
                <w:iCs/>
                <w:sz w:val="20"/>
                <w:szCs w:val="20"/>
                <w:highlight w:val="green"/>
              </w:rPr>
              <w:t>to 2030</w:t>
            </w:r>
            <w:r w:rsidR="00A55DF6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8B3187">
              <w:rPr>
                <w:rFonts w:cstheme="minorHAnsi"/>
                <w:i/>
                <w:iCs/>
                <w:sz w:val="20"/>
                <w:szCs w:val="20"/>
              </w:rPr>
              <w:t>achieved in 2025.)</w:t>
            </w:r>
          </w:p>
        </w:tc>
        <w:tc>
          <w:tcPr>
            <w:tcW w:w="1197" w:type="pct"/>
            <w:vAlign w:val="center"/>
          </w:tcPr>
          <w:p w14:paraId="419F1E68" w14:textId="221C746E" w:rsidR="008B3187" w:rsidRPr="008B3187" w:rsidRDefault="008B3187" w:rsidP="005571A0">
            <w:pPr>
              <w:spacing w:after="40"/>
              <w:rPr>
                <w:rStyle w:val="Hyperlink"/>
              </w:rPr>
            </w:pPr>
            <w:r>
              <w:fldChar w:fldCharType="begin"/>
            </w:r>
            <w:r>
              <w:instrText>HYPERLINK "https://nyassembly.gov/leg/?default_fld=%0D%0A&amp;leg_video=&amp;bn=a9655&amp;term=2025&amp;Summary=Y&amp;Actions=Y&amp;Committee%26nbspVotes=Y&amp;Floor%26nbspVotes=Y&amp;Memo=Y&amp;Text=Y"</w:instrText>
            </w:r>
            <w:r>
              <w:fldChar w:fldCharType="separate"/>
            </w:r>
            <w:r w:rsidRPr="008B3187">
              <w:rPr>
                <w:rStyle w:val="Hyperlink"/>
              </w:rPr>
              <w:t>S.8376 - Sen. Bynoe</w:t>
            </w:r>
          </w:p>
          <w:p w14:paraId="505D913C" w14:textId="32F2E480" w:rsidR="008B3187" w:rsidRPr="00793D9B" w:rsidRDefault="008B3187" w:rsidP="005571A0">
            <w:pPr>
              <w:spacing w:after="40"/>
              <w:rPr>
                <w:rFonts w:cstheme="minorHAnsi"/>
              </w:rPr>
            </w:pPr>
            <w:r w:rsidRPr="008B3187">
              <w:rPr>
                <w:rStyle w:val="Hyperlink"/>
              </w:rPr>
              <w:t>A.9655 - MOA Solages</w:t>
            </w:r>
            <w:r>
              <w:fldChar w:fldCharType="end"/>
            </w:r>
          </w:p>
        </w:tc>
        <w:tc>
          <w:tcPr>
            <w:tcW w:w="1073" w:type="pct"/>
            <w:vAlign w:val="center"/>
          </w:tcPr>
          <w:p w14:paraId="7CD17C42" w14:textId="636D3DB6" w:rsidR="008B3187" w:rsidRPr="008B3187" w:rsidRDefault="008B3187" w:rsidP="00DD5E41">
            <w:pPr>
              <w:jc w:val="center"/>
              <w:rPr>
                <w:rFonts w:cstheme="minorHAnsi"/>
                <w:highlight w:val="yellow"/>
              </w:rPr>
            </w:pPr>
            <w:r w:rsidRPr="008B3187">
              <w:rPr>
                <w:rFonts w:cstheme="minorHAnsi"/>
                <w:highlight w:val="yellow"/>
              </w:rPr>
              <w:t>1.28.26 - Reported from Local Governments to Ways &amp; Means</w:t>
            </w:r>
          </w:p>
        </w:tc>
        <w:tc>
          <w:tcPr>
            <w:tcW w:w="1205" w:type="pct"/>
            <w:vAlign w:val="center"/>
          </w:tcPr>
          <w:p w14:paraId="0D512994" w14:textId="4CC2734E" w:rsidR="008B3187" w:rsidRPr="008B3187" w:rsidRDefault="008B3187" w:rsidP="00DD5E41">
            <w:pPr>
              <w:jc w:val="center"/>
              <w:rPr>
                <w:rFonts w:cstheme="minorHAnsi"/>
                <w:highlight w:val="yellow"/>
              </w:rPr>
            </w:pPr>
            <w:r w:rsidRPr="008B3187">
              <w:rPr>
                <w:rFonts w:cstheme="minorHAnsi"/>
                <w:highlight w:val="yellow"/>
              </w:rPr>
              <w:t>4.21.26 – Reported from Local Government and Committed to Finance</w:t>
            </w:r>
          </w:p>
        </w:tc>
      </w:tr>
      <w:tr w:rsidR="00DD5E41" w:rsidRPr="00793D9B" w14:paraId="570BC6BD" w14:textId="77777777" w:rsidTr="00793D9B">
        <w:trPr>
          <w:trHeight w:val="62"/>
        </w:trPr>
        <w:tc>
          <w:tcPr>
            <w:tcW w:w="1525" w:type="pct"/>
            <w:vAlign w:val="center"/>
          </w:tcPr>
          <w:p w14:paraId="05DB60EB" w14:textId="40B1CB21" w:rsidR="00DD5E41" w:rsidRPr="00793D9B" w:rsidRDefault="00DD5E41" w:rsidP="005571A0">
            <w:pPr>
              <w:rPr>
                <w:rFonts w:cstheme="minorHAnsi"/>
              </w:rPr>
            </w:pPr>
            <w:r w:rsidRPr="00793D9B">
              <w:rPr>
                <w:rFonts w:cstheme="minorHAnsi"/>
              </w:rPr>
              <w:t>Extend</w:t>
            </w:r>
            <w:r w:rsidR="00793D9B">
              <w:rPr>
                <w:rFonts w:cstheme="minorHAnsi"/>
              </w:rPr>
              <w:t xml:space="preserve"> EMS</w:t>
            </w:r>
            <w:r w:rsidRPr="00793D9B">
              <w:rPr>
                <w:rFonts w:cstheme="minorHAnsi"/>
              </w:rPr>
              <w:t xml:space="preserve"> Cost Recovery to 2031</w:t>
            </w:r>
          </w:p>
        </w:tc>
        <w:tc>
          <w:tcPr>
            <w:tcW w:w="1197" w:type="pct"/>
            <w:vAlign w:val="center"/>
          </w:tcPr>
          <w:p w14:paraId="4C21B7F7" w14:textId="6F2D8503" w:rsidR="00DD5E41" w:rsidRPr="00793D9B" w:rsidRDefault="00DD5E41" w:rsidP="00DD5E41">
            <w:pPr>
              <w:spacing w:after="40"/>
              <w:rPr>
                <w:rFonts w:cstheme="minorHAnsi"/>
              </w:rPr>
            </w:pPr>
            <w:r w:rsidRPr="00793D9B">
              <w:t xml:space="preserve">FY2026 Final Budget Language </w:t>
            </w:r>
            <w:hyperlink r:id="rId31" w:history="1">
              <w:r w:rsidRPr="00793D9B">
                <w:rPr>
                  <w:rStyle w:val="Hyperlink"/>
                </w:rPr>
                <w:t>HMH Part KK</w:t>
              </w:r>
            </w:hyperlink>
          </w:p>
        </w:tc>
        <w:tc>
          <w:tcPr>
            <w:tcW w:w="2278" w:type="pct"/>
            <w:gridSpan w:val="2"/>
            <w:vAlign w:val="center"/>
          </w:tcPr>
          <w:p w14:paraId="16B5C9CF" w14:textId="19B1358E" w:rsidR="00DD5E41" w:rsidRPr="00793D9B" w:rsidRDefault="00DD5E41" w:rsidP="00DD5E41">
            <w:pPr>
              <w:jc w:val="center"/>
              <w:rPr>
                <w:rFonts w:cstheme="minorHAnsi"/>
                <w:highlight w:val="green"/>
              </w:rPr>
            </w:pPr>
            <w:r w:rsidRPr="00793D9B">
              <w:rPr>
                <w:rFonts w:cstheme="minorHAnsi"/>
                <w:highlight w:val="green"/>
              </w:rPr>
              <w:t>5.9.25 - Signed by Governor (Chapter 57)</w:t>
            </w:r>
          </w:p>
        </w:tc>
      </w:tr>
      <w:tr w:rsidR="00DD5E41" w:rsidRPr="00793D9B" w14:paraId="179B15D3" w14:textId="77777777" w:rsidTr="00793D9B">
        <w:trPr>
          <w:trHeight w:val="62"/>
        </w:trPr>
        <w:tc>
          <w:tcPr>
            <w:tcW w:w="1525" w:type="pct"/>
            <w:vAlign w:val="center"/>
          </w:tcPr>
          <w:p w14:paraId="6F9D5173" w14:textId="374FFD39" w:rsidR="00DD5E41" w:rsidRPr="00793D9B" w:rsidRDefault="00DD5E41" w:rsidP="005571A0">
            <w:pPr>
              <w:rPr>
                <w:rFonts w:cstheme="minorHAnsi"/>
              </w:rPr>
            </w:pPr>
            <w:r w:rsidRPr="00793D9B">
              <w:rPr>
                <w:rFonts w:cstheme="minorHAnsi"/>
              </w:rPr>
              <w:t>Phase out firefighter PPE containing PFAS</w:t>
            </w:r>
          </w:p>
        </w:tc>
        <w:tc>
          <w:tcPr>
            <w:tcW w:w="1197" w:type="pct"/>
            <w:vAlign w:val="center"/>
          </w:tcPr>
          <w:p w14:paraId="014A914E" w14:textId="1A3092E1" w:rsidR="00DD5E41" w:rsidRPr="00793D9B" w:rsidRDefault="00DD5E41" w:rsidP="005571A0">
            <w:pPr>
              <w:spacing w:after="40"/>
              <w:rPr>
                <w:rFonts w:cstheme="minorHAnsi"/>
              </w:rPr>
            </w:pPr>
            <w:r w:rsidRPr="00793D9B">
              <w:rPr>
                <w:rFonts w:cstheme="minorHAnsi"/>
              </w:rPr>
              <w:t xml:space="preserve">FY2026 Final Budget Language </w:t>
            </w:r>
            <w:hyperlink r:id="rId32" w:history="1">
              <w:r w:rsidRPr="00793D9B">
                <w:rPr>
                  <w:rStyle w:val="Hyperlink"/>
                  <w:rFonts w:cstheme="minorHAnsi"/>
                </w:rPr>
                <w:t>TED Part SS</w:t>
              </w:r>
            </w:hyperlink>
          </w:p>
        </w:tc>
        <w:tc>
          <w:tcPr>
            <w:tcW w:w="2278" w:type="pct"/>
            <w:gridSpan w:val="2"/>
            <w:vAlign w:val="center"/>
          </w:tcPr>
          <w:p w14:paraId="5391B35F" w14:textId="11599088" w:rsidR="00DD5E41" w:rsidRPr="00793D9B" w:rsidRDefault="00DD5E41" w:rsidP="00DD5E41">
            <w:pPr>
              <w:jc w:val="center"/>
              <w:rPr>
                <w:rFonts w:cstheme="minorHAnsi"/>
                <w:color w:val="0000FF" w:themeColor="hyperlink"/>
                <w:highlight w:val="green"/>
              </w:rPr>
            </w:pPr>
            <w:r w:rsidRPr="00793D9B">
              <w:rPr>
                <w:rFonts w:cstheme="minorHAnsi"/>
                <w:highlight w:val="green"/>
              </w:rPr>
              <w:t>5.9.25 - Signed by Governor (Chapter 58)</w:t>
            </w:r>
          </w:p>
        </w:tc>
      </w:tr>
      <w:tr w:rsidR="00D87F11" w:rsidRPr="00793D9B" w14:paraId="0F0200F6" w14:textId="77777777" w:rsidTr="00D87F11">
        <w:trPr>
          <w:trHeight w:val="62"/>
        </w:trPr>
        <w:tc>
          <w:tcPr>
            <w:tcW w:w="5000" w:type="pct"/>
            <w:gridSpan w:val="4"/>
            <w:vAlign w:val="center"/>
          </w:tcPr>
          <w:p w14:paraId="4B47728A" w14:textId="532B3975" w:rsidR="00D87F11" w:rsidRPr="00793D9B" w:rsidRDefault="00D87F11" w:rsidP="005571A0">
            <w:pPr>
              <w:rPr>
                <w:rFonts w:cstheme="minorHAnsi"/>
                <w:highlight w:val="green"/>
              </w:rPr>
            </w:pPr>
            <w:r w:rsidRPr="00793D9B">
              <w:rPr>
                <w:rFonts w:cstheme="minorHAnsi"/>
              </w:rPr>
              <w:t>Enable fire district to pay local training stipend</w:t>
            </w:r>
            <w:r w:rsidRPr="00793D9B">
              <w:rPr>
                <w:rFonts w:cstheme="minorHAnsi"/>
                <w:i/>
                <w:iCs/>
              </w:rPr>
              <w:t xml:space="preserve"> - new proposal – pending introduction</w:t>
            </w:r>
          </w:p>
        </w:tc>
      </w:tr>
    </w:tbl>
    <w:p w14:paraId="242A6343" w14:textId="77777777" w:rsidR="00DD5E41" w:rsidRPr="00793D9B" w:rsidRDefault="00DD5E41" w:rsidP="00BF5DB6">
      <w:pPr>
        <w:spacing w:after="0"/>
        <w:rPr>
          <w:rFonts w:cstheme="minorHAnsi"/>
          <w:b/>
          <w:u w:val="single"/>
        </w:rPr>
      </w:pPr>
    </w:p>
    <w:p w14:paraId="43256E18" w14:textId="1447DE5D" w:rsidR="00417AF5" w:rsidRPr="00793D9B" w:rsidRDefault="00DE4AB8" w:rsidP="00BF5DB6">
      <w:pPr>
        <w:spacing w:after="0"/>
        <w:rPr>
          <w:rFonts w:cstheme="minorHAnsi"/>
          <w:b/>
          <w:u w:val="single"/>
        </w:rPr>
      </w:pPr>
      <w:r w:rsidRPr="00793D9B">
        <w:rPr>
          <w:rFonts w:cstheme="minorHAnsi"/>
          <w:b/>
          <w:u w:val="single"/>
        </w:rPr>
        <w:t>PRIORITIES FOR CONSIDERATION</w:t>
      </w:r>
      <w:r w:rsidR="00BF5DB6" w:rsidRPr="00793D9B">
        <w:rPr>
          <w:rFonts w:cstheme="minorHAnsi"/>
          <w:b/>
          <w:u w:val="single"/>
        </w:rPr>
        <w:t>:</w:t>
      </w:r>
    </w:p>
    <w:tbl>
      <w:tblPr>
        <w:tblStyle w:val="TableGrid"/>
        <w:tblW w:w="5044" w:type="pct"/>
        <w:tblLook w:val="04A0" w:firstRow="1" w:lastRow="0" w:firstColumn="1" w:lastColumn="0" w:noHBand="0" w:noVBand="1"/>
      </w:tblPr>
      <w:tblGrid>
        <w:gridCol w:w="3325"/>
        <w:gridCol w:w="2610"/>
        <w:gridCol w:w="2340"/>
        <w:gridCol w:w="2610"/>
      </w:tblGrid>
      <w:tr w:rsidR="0062321D" w:rsidRPr="00793D9B" w14:paraId="186AB58E" w14:textId="77777777" w:rsidTr="00793D9B">
        <w:trPr>
          <w:trHeight w:val="62"/>
        </w:trPr>
        <w:tc>
          <w:tcPr>
            <w:tcW w:w="1527" w:type="pct"/>
            <w:vAlign w:val="center"/>
          </w:tcPr>
          <w:p w14:paraId="4D115CE1" w14:textId="611FBD59" w:rsidR="0062321D" w:rsidRPr="00793D9B" w:rsidRDefault="0062321D" w:rsidP="00626468">
            <w:pPr>
              <w:rPr>
                <w:rFonts w:cstheme="minorHAnsi"/>
              </w:rPr>
            </w:pPr>
            <w:r w:rsidRPr="00793D9B">
              <w:rPr>
                <w:rFonts w:cstheme="minorHAnsi"/>
                <w:bCs/>
              </w:rPr>
              <w:t>Lithium-Ion Battery Safety</w:t>
            </w:r>
          </w:p>
        </w:tc>
        <w:tc>
          <w:tcPr>
            <w:tcW w:w="3473" w:type="pct"/>
            <w:gridSpan w:val="3"/>
            <w:vAlign w:val="center"/>
          </w:tcPr>
          <w:p w14:paraId="2C32155F" w14:textId="48EF56C8" w:rsidR="0062321D" w:rsidRPr="00793D9B" w:rsidRDefault="0062321D" w:rsidP="00626468">
            <w:pPr>
              <w:rPr>
                <w:rFonts w:cstheme="minorHAnsi"/>
                <w:i/>
                <w:sz w:val="18"/>
                <w:szCs w:val="18"/>
                <w:highlight w:val="green"/>
              </w:rPr>
            </w:pPr>
            <w:r w:rsidRPr="00793D9B">
              <w:rPr>
                <w:rFonts w:cstheme="minorHAnsi"/>
                <w:bCs/>
                <w:i/>
                <w:sz w:val="18"/>
                <w:szCs w:val="18"/>
              </w:rPr>
              <w:t>FASNY’s Legislative Committee will continue to review and lend support to worthy legislation and regulations regarding products containing lithium-ion batteries</w:t>
            </w:r>
          </w:p>
        </w:tc>
      </w:tr>
      <w:tr w:rsidR="0062321D" w:rsidRPr="00793D9B" w14:paraId="367A84A0" w14:textId="77777777" w:rsidTr="00793D9B">
        <w:trPr>
          <w:trHeight w:val="50"/>
        </w:trPr>
        <w:tc>
          <w:tcPr>
            <w:tcW w:w="1527" w:type="pct"/>
            <w:vAlign w:val="center"/>
          </w:tcPr>
          <w:p w14:paraId="50C3CC78" w14:textId="3E8E1A38" w:rsidR="0062321D" w:rsidRPr="00793D9B" w:rsidRDefault="0062321D" w:rsidP="0062321D">
            <w:pPr>
              <w:rPr>
                <w:rFonts w:cstheme="minorHAnsi"/>
              </w:rPr>
            </w:pPr>
            <w:r w:rsidRPr="00793D9B">
              <w:rPr>
                <w:rFonts w:cstheme="minorHAnsi"/>
              </w:rPr>
              <w:t>Retirement Credit for Volunteer Fire</w:t>
            </w:r>
            <w:r w:rsidR="009A30A2" w:rsidRPr="00793D9B">
              <w:rPr>
                <w:rFonts w:cstheme="minorHAnsi"/>
              </w:rPr>
              <w:t>/</w:t>
            </w:r>
            <w:r w:rsidRPr="00793D9B">
              <w:rPr>
                <w:rFonts w:cstheme="minorHAnsi"/>
              </w:rPr>
              <w:t>Emergency Service</w:t>
            </w:r>
          </w:p>
        </w:tc>
        <w:tc>
          <w:tcPr>
            <w:tcW w:w="1199" w:type="pct"/>
            <w:vAlign w:val="center"/>
          </w:tcPr>
          <w:p w14:paraId="05440C8B" w14:textId="77777777" w:rsidR="0062321D" w:rsidRDefault="0062321D" w:rsidP="0062321D">
            <w:pPr>
              <w:spacing w:after="40"/>
            </w:pPr>
            <w:hyperlink r:id="rId33" w:history="1">
              <w:r w:rsidRPr="00793D9B">
                <w:rPr>
                  <w:rStyle w:val="Hyperlink"/>
                  <w:rFonts w:cstheme="minorHAnsi"/>
                </w:rPr>
                <w:t>S.7021</w:t>
              </w:r>
            </w:hyperlink>
            <w:r w:rsidRPr="00793D9B">
              <w:rPr>
                <w:rFonts w:cstheme="minorHAnsi"/>
              </w:rPr>
              <w:t xml:space="preserve"> - </w:t>
            </w:r>
            <w:hyperlink r:id="rId34" w:history="1">
              <w:r w:rsidRPr="00793D9B">
                <w:rPr>
                  <w:rStyle w:val="Hyperlink"/>
                  <w:rFonts w:cstheme="minorHAnsi"/>
                </w:rPr>
                <w:t>Sen. Ryan</w:t>
              </w:r>
            </w:hyperlink>
          </w:p>
          <w:p w14:paraId="7AC49D4B" w14:textId="6ABAD794" w:rsidR="00C65A99" w:rsidRPr="00793D9B" w:rsidRDefault="00C65A99" w:rsidP="0062321D">
            <w:pPr>
              <w:spacing w:after="40"/>
              <w:rPr>
                <w:rFonts w:cstheme="minorHAnsi"/>
              </w:rPr>
            </w:pPr>
            <w:r>
              <w:t>NOT SAME-AS</w:t>
            </w:r>
          </w:p>
          <w:p w14:paraId="37879B7E" w14:textId="59A2C53A" w:rsidR="0062321D" w:rsidRPr="00793D9B" w:rsidRDefault="0062321D" w:rsidP="0062321D">
            <w:hyperlink r:id="rId35" w:history="1">
              <w:r w:rsidRPr="00793D9B">
                <w:rPr>
                  <w:rStyle w:val="Hyperlink"/>
                  <w:rFonts w:cstheme="minorHAnsi"/>
                </w:rPr>
                <w:t>A.808</w:t>
              </w:r>
              <w:r w:rsidR="00C65A99">
                <w:rPr>
                  <w:rStyle w:val="Hyperlink"/>
                  <w:rFonts w:cstheme="minorHAnsi"/>
                </w:rPr>
                <w:t>2</w:t>
              </w:r>
              <w:r w:rsidR="00C65A99">
                <w:rPr>
                  <w:rStyle w:val="Hyperlink"/>
                </w:rPr>
                <w:t>-A</w:t>
              </w:r>
            </w:hyperlink>
            <w:r w:rsidRPr="00793D9B">
              <w:rPr>
                <w:rFonts w:cstheme="minorHAnsi"/>
              </w:rPr>
              <w:t xml:space="preserve"> - </w:t>
            </w:r>
            <w:hyperlink r:id="rId36" w:history="1">
              <w:r w:rsidRPr="00793D9B">
                <w:rPr>
                  <w:rStyle w:val="Hyperlink"/>
                  <w:rFonts w:cstheme="minorHAnsi"/>
                </w:rPr>
                <w:t>MOA Eachus</w:t>
              </w:r>
            </w:hyperlink>
          </w:p>
        </w:tc>
        <w:tc>
          <w:tcPr>
            <w:tcW w:w="1075" w:type="pct"/>
            <w:vAlign w:val="center"/>
          </w:tcPr>
          <w:p w14:paraId="68650452" w14:textId="56773978" w:rsidR="0062321D" w:rsidRPr="00793D9B" w:rsidRDefault="00C65A99" w:rsidP="0062321D">
            <w:pPr>
              <w:rPr>
                <w:rFonts w:cstheme="minorHAnsi"/>
                <w:highlight w:val="yellow"/>
              </w:rPr>
            </w:pPr>
            <w:r w:rsidRPr="00A55DF6">
              <w:rPr>
                <w:rFonts w:cstheme="minorHAnsi"/>
              </w:rPr>
              <w:t>1.7.26 – Referred to Civil Service &amp; Pensions</w:t>
            </w:r>
          </w:p>
        </w:tc>
        <w:tc>
          <w:tcPr>
            <w:tcW w:w="1199" w:type="pct"/>
            <w:vAlign w:val="center"/>
          </w:tcPr>
          <w:p w14:paraId="06639C94" w14:textId="2300489C" w:rsidR="0062321D" w:rsidRPr="00793D9B" w:rsidRDefault="00C65A99" w:rsidP="0062321D">
            <w:pPr>
              <w:rPr>
                <w:rFonts w:cstheme="minorHAnsi"/>
                <w:color w:val="0000FF" w:themeColor="hyperlink"/>
              </w:rPr>
            </w:pPr>
            <w:r w:rsidRPr="00C65A99">
              <w:rPr>
                <w:rFonts w:cstheme="minorHAnsi"/>
                <w:highlight w:val="yellow"/>
              </w:rPr>
              <w:t>3.4.26 – Amended in Governmental Employees</w:t>
            </w:r>
          </w:p>
        </w:tc>
      </w:tr>
    </w:tbl>
    <w:p w14:paraId="648D118A" w14:textId="77777777" w:rsidR="00DD5E41" w:rsidRPr="00793D9B" w:rsidRDefault="00DD5E41" w:rsidP="00BF5DB6">
      <w:pPr>
        <w:spacing w:after="0"/>
        <w:rPr>
          <w:rFonts w:cstheme="minorHAnsi"/>
          <w:b/>
          <w:u w:val="single"/>
        </w:rPr>
      </w:pPr>
    </w:p>
    <w:p w14:paraId="4D4ACB80" w14:textId="092ED424" w:rsidR="00417AF5" w:rsidRPr="00793D9B" w:rsidRDefault="00DE4AB8" w:rsidP="00BF5DB6">
      <w:pPr>
        <w:spacing w:after="0"/>
        <w:rPr>
          <w:rFonts w:cstheme="minorHAnsi"/>
          <w:b/>
          <w:u w:val="single"/>
        </w:rPr>
      </w:pPr>
      <w:r w:rsidRPr="00793D9B">
        <w:rPr>
          <w:rFonts w:cstheme="minorHAnsi"/>
          <w:b/>
          <w:u w:val="single"/>
        </w:rPr>
        <w:t>FY202</w:t>
      </w:r>
      <w:r w:rsidR="00894B2E" w:rsidRPr="00793D9B">
        <w:rPr>
          <w:rFonts w:cstheme="minorHAnsi"/>
          <w:b/>
          <w:u w:val="single"/>
        </w:rPr>
        <w:t>6</w:t>
      </w:r>
      <w:r w:rsidRPr="00793D9B">
        <w:rPr>
          <w:rFonts w:cstheme="minorHAnsi"/>
          <w:b/>
          <w:u w:val="single"/>
        </w:rPr>
        <w:t xml:space="preserve"> BUDGET MONITORING</w:t>
      </w:r>
      <w:r w:rsidR="00BF5DB6" w:rsidRPr="00793D9B">
        <w:rPr>
          <w:rFonts w:cstheme="minorHAnsi"/>
          <w:b/>
          <w:u w:val="single"/>
        </w:rPr>
        <w:t>:</w:t>
      </w:r>
    </w:p>
    <w:tbl>
      <w:tblPr>
        <w:tblStyle w:val="TableGrid"/>
        <w:tblW w:w="5044" w:type="pct"/>
        <w:tblLook w:val="04A0" w:firstRow="1" w:lastRow="0" w:firstColumn="1" w:lastColumn="0" w:noHBand="0" w:noVBand="1"/>
      </w:tblPr>
      <w:tblGrid>
        <w:gridCol w:w="3325"/>
        <w:gridCol w:w="2610"/>
        <w:gridCol w:w="2340"/>
        <w:gridCol w:w="2610"/>
      </w:tblGrid>
      <w:tr w:rsidR="000A02D2" w:rsidRPr="00793D9B" w14:paraId="3D8D45CA" w14:textId="77777777" w:rsidTr="00793D9B">
        <w:trPr>
          <w:trHeight w:val="62"/>
        </w:trPr>
        <w:tc>
          <w:tcPr>
            <w:tcW w:w="1527" w:type="pct"/>
            <w:vAlign w:val="center"/>
          </w:tcPr>
          <w:p w14:paraId="4B73E554" w14:textId="6B028273" w:rsidR="000A02D2" w:rsidRPr="00793D9B" w:rsidRDefault="000A02D2" w:rsidP="00626468">
            <w:pPr>
              <w:rPr>
                <w:rFonts w:cstheme="minorHAnsi"/>
              </w:rPr>
            </w:pPr>
            <w:r w:rsidRPr="00793D9B">
              <w:rPr>
                <w:rFonts w:cstheme="minorHAnsi"/>
                <w:bCs/>
                <w:iCs/>
              </w:rPr>
              <w:t xml:space="preserve">Recovery of 54-G funding </w:t>
            </w:r>
            <w:r w:rsidR="0062321D" w:rsidRPr="00793D9B">
              <w:rPr>
                <w:rFonts w:cstheme="minorHAnsi"/>
                <w:bCs/>
                <w:iCs/>
              </w:rPr>
              <w:t>for</w:t>
            </w:r>
            <w:r w:rsidRPr="00793D9B">
              <w:rPr>
                <w:rFonts w:cstheme="minorHAnsi"/>
                <w:bCs/>
                <w:iCs/>
              </w:rPr>
              <w:t xml:space="preserve"> code enforcement efforts</w:t>
            </w:r>
          </w:p>
        </w:tc>
        <w:tc>
          <w:tcPr>
            <w:tcW w:w="1199" w:type="pct"/>
            <w:vAlign w:val="center"/>
          </w:tcPr>
          <w:p w14:paraId="3BEA9B72" w14:textId="52DD877C" w:rsidR="000A02D2" w:rsidRPr="00793D9B" w:rsidRDefault="000A02D2" w:rsidP="000A02D2">
            <w:pPr>
              <w:spacing w:after="40"/>
              <w:rPr>
                <w:rFonts w:cstheme="minorHAnsi"/>
              </w:rPr>
            </w:pPr>
            <w:hyperlink r:id="rId37" w:history="1">
              <w:r w:rsidRPr="00793D9B">
                <w:rPr>
                  <w:rStyle w:val="Hyperlink"/>
                  <w:rFonts w:cstheme="minorHAnsi"/>
                </w:rPr>
                <w:t>S.3212</w:t>
              </w:r>
            </w:hyperlink>
            <w:r w:rsidRPr="00793D9B">
              <w:rPr>
                <w:rFonts w:cstheme="minorHAnsi"/>
              </w:rPr>
              <w:t xml:space="preserve"> - </w:t>
            </w:r>
            <w:hyperlink r:id="rId38" w:history="1">
              <w:r w:rsidRPr="00793D9B">
                <w:rPr>
                  <w:rStyle w:val="Hyperlink"/>
                  <w:rFonts w:cstheme="minorHAnsi"/>
                </w:rPr>
                <w:t>Sen. Kavanagh</w:t>
              </w:r>
            </w:hyperlink>
          </w:p>
          <w:p w14:paraId="3831B74F" w14:textId="5A536CC3" w:rsidR="000A02D2" w:rsidRPr="00793D9B" w:rsidRDefault="000A02D2" w:rsidP="0062321D">
            <w:pPr>
              <w:spacing w:after="40"/>
              <w:rPr>
                <w:rFonts w:cstheme="minorHAnsi"/>
              </w:rPr>
            </w:pPr>
            <w:hyperlink r:id="rId39" w:history="1">
              <w:r w:rsidRPr="00793D9B">
                <w:rPr>
                  <w:rStyle w:val="Hyperlink"/>
                  <w:rFonts w:cstheme="minorHAnsi"/>
                  <w:bCs/>
                  <w:iCs/>
                </w:rPr>
                <w:t>A.7059</w:t>
              </w:r>
            </w:hyperlink>
            <w:r w:rsidRPr="00793D9B">
              <w:rPr>
                <w:rFonts w:cstheme="minorHAnsi"/>
                <w:bCs/>
                <w:iCs/>
              </w:rPr>
              <w:t xml:space="preserve"> - </w:t>
            </w:r>
            <w:hyperlink r:id="rId40" w:history="1">
              <w:r w:rsidRPr="00793D9B">
                <w:rPr>
                  <w:rStyle w:val="Hyperlink"/>
                  <w:rFonts w:cstheme="minorHAnsi"/>
                  <w:bCs/>
                  <w:iCs/>
                </w:rPr>
                <w:t>MOA McDonald</w:t>
              </w:r>
            </w:hyperlink>
          </w:p>
        </w:tc>
        <w:tc>
          <w:tcPr>
            <w:tcW w:w="1075" w:type="pct"/>
            <w:vAlign w:val="center"/>
          </w:tcPr>
          <w:p w14:paraId="66522BD6" w14:textId="0472653B" w:rsidR="000A02D2" w:rsidRPr="00793D9B" w:rsidRDefault="00BE1860" w:rsidP="00626468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yellow"/>
              </w:rPr>
              <w:t>2.9.26</w:t>
            </w:r>
            <w:r w:rsidR="000A02D2" w:rsidRPr="00793D9B">
              <w:rPr>
                <w:rFonts w:cstheme="minorHAnsi"/>
                <w:highlight w:val="yellow"/>
              </w:rPr>
              <w:t xml:space="preserve"> - Reported </w:t>
            </w:r>
            <w:r w:rsidR="00DD5E41" w:rsidRPr="00793D9B">
              <w:rPr>
                <w:rFonts w:cstheme="minorHAnsi"/>
                <w:highlight w:val="yellow"/>
              </w:rPr>
              <w:t xml:space="preserve">to </w:t>
            </w:r>
            <w:r w:rsidR="000A02D2" w:rsidRPr="00793D9B">
              <w:rPr>
                <w:rFonts w:cstheme="minorHAnsi"/>
                <w:highlight w:val="yellow"/>
              </w:rPr>
              <w:t xml:space="preserve">Finance </w:t>
            </w:r>
          </w:p>
        </w:tc>
        <w:tc>
          <w:tcPr>
            <w:tcW w:w="1199" w:type="pct"/>
            <w:vAlign w:val="center"/>
          </w:tcPr>
          <w:p w14:paraId="79689E49" w14:textId="58C040C7" w:rsidR="000A02D2" w:rsidRPr="00793D9B" w:rsidRDefault="00BE1860" w:rsidP="00626468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1.7.26</w:t>
            </w:r>
            <w:r w:rsidR="000A02D2" w:rsidRPr="00793D9B">
              <w:rPr>
                <w:rFonts w:cstheme="minorHAnsi"/>
              </w:rPr>
              <w:t xml:space="preserve"> - Referred to Insurance </w:t>
            </w:r>
          </w:p>
        </w:tc>
      </w:tr>
      <w:tr w:rsidR="000A02D2" w:rsidRPr="00793D9B" w14:paraId="2BFFC0A9" w14:textId="77777777" w:rsidTr="00793D9B">
        <w:trPr>
          <w:trHeight w:val="54"/>
        </w:trPr>
        <w:tc>
          <w:tcPr>
            <w:tcW w:w="1527" w:type="pct"/>
            <w:vAlign w:val="center"/>
          </w:tcPr>
          <w:p w14:paraId="6FBB262E" w14:textId="6228FBC5" w:rsidR="000A02D2" w:rsidRPr="00793D9B" w:rsidRDefault="000A02D2" w:rsidP="00626468">
            <w:pPr>
              <w:rPr>
                <w:rFonts w:cstheme="minorHAnsi"/>
              </w:rPr>
            </w:pPr>
            <w:r w:rsidRPr="00793D9B">
              <w:rPr>
                <w:rFonts w:cstheme="minorHAnsi"/>
              </w:rPr>
              <w:t xml:space="preserve">Recovery of Public Safety Surcharge </w:t>
            </w:r>
            <w:r w:rsidR="0062321D" w:rsidRPr="00793D9B">
              <w:rPr>
                <w:rFonts w:cstheme="minorHAnsi"/>
              </w:rPr>
              <w:t>for</w:t>
            </w:r>
            <w:r w:rsidRPr="00793D9B">
              <w:rPr>
                <w:rFonts w:cstheme="minorHAnsi"/>
              </w:rPr>
              <w:t xml:space="preserve"> Next-Gen 911</w:t>
            </w:r>
          </w:p>
        </w:tc>
        <w:tc>
          <w:tcPr>
            <w:tcW w:w="1199" w:type="pct"/>
            <w:vAlign w:val="center"/>
          </w:tcPr>
          <w:p w14:paraId="59900EE1" w14:textId="36A1A34C" w:rsidR="000A02D2" w:rsidRPr="00DC46F0" w:rsidRDefault="000A02D2" w:rsidP="000A02D2">
            <w:hyperlink r:id="rId41" w:history="1">
              <w:r w:rsidRPr="00DC46F0">
                <w:rPr>
                  <w:rStyle w:val="Hyperlink"/>
                </w:rPr>
                <w:t>S.196</w:t>
              </w:r>
            </w:hyperlink>
            <w:r w:rsidRPr="00DC46F0">
              <w:t xml:space="preserve"> - </w:t>
            </w:r>
            <w:hyperlink r:id="rId42" w:history="1">
              <w:r w:rsidRPr="00DC46F0">
                <w:rPr>
                  <w:rStyle w:val="Hyperlink"/>
                </w:rPr>
                <w:t>Sen. Martinez</w:t>
              </w:r>
            </w:hyperlink>
          </w:p>
          <w:p w14:paraId="79B49DB5" w14:textId="08CA0B2C" w:rsidR="000A02D2" w:rsidRPr="00C07C62" w:rsidRDefault="000A02D2" w:rsidP="000A02D2"/>
        </w:tc>
        <w:tc>
          <w:tcPr>
            <w:tcW w:w="1075" w:type="pct"/>
            <w:vAlign w:val="center"/>
          </w:tcPr>
          <w:p w14:paraId="21131148" w14:textId="7A4F3A43" w:rsidR="000A02D2" w:rsidRPr="00793D9B" w:rsidRDefault="00BE1860" w:rsidP="00626468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2.10.26</w:t>
            </w:r>
            <w:r w:rsidR="000A02D2" w:rsidRPr="00793D9B">
              <w:rPr>
                <w:rFonts w:cstheme="minorHAnsi"/>
                <w:highlight w:val="yellow"/>
              </w:rPr>
              <w:t xml:space="preserve"> </w:t>
            </w:r>
            <w:r w:rsidR="0062321D" w:rsidRPr="00793D9B">
              <w:rPr>
                <w:rFonts w:cstheme="minorHAnsi"/>
                <w:highlight w:val="yellow"/>
              </w:rPr>
              <w:t>-</w:t>
            </w:r>
            <w:r w:rsidR="000A02D2" w:rsidRPr="00793D9B">
              <w:rPr>
                <w:rFonts w:cstheme="minorHAnsi"/>
                <w:highlight w:val="yellow"/>
              </w:rPr>
              <w:t xml:space="preserve"> Reported to Finance</w:t>
            </w:r>
          </w:p>
        </w:tc>
        <w:tc>
          <w:tcPr>
            <w:tcW w:w="1199" w:type="pct"/>
            <w:vAlign w:val="center"/>
          </w:tcPr>
          <w:p w14:paraId="738AB99D" w14:textId="4C7B1280" w:rsidR="000A02D2" w:rsidRPr="00793D9B" w:rsidRDefault="000A02D2" w:rsidP="00626468">
            <w:pPr>
              <w:rPr>
                <w:rFonts w:cstheme="minorHAnsi"/>
                <w:color w:val="0000FF" w:themeColor="hyperlink"/>
              </w:rPr>
            </w:pPr>
          </w:p>
        </w:tc>
      </w:tr>
    </w:tbl>
    <w:p w14:paraId="6ADD4077" w14:textId="625C4229" w:rsidR="00546E77" w:rsidRPr="00793D9B" w:rsidRDefault="00546E77" w:rsidP="00DD5E41">
      <w:pPr>
        <w:spacing w:after="0"/>
        <w:rPr>
          <w:rStyle w:val="Hyperlink"/>
          <w:rFonts w:cstheme="minorHAnsi"/>
          <w:b/>
          <w:color w:val="auto"/>
        </w:rPr>
      </w:pPr>
    </w:p>
    <w:sectPr w:rsidR="00546E77" w:rsidRPr="00793D9B" w:rsidSect="00B16E1A">
      <w:headerReference w:type="first" r:id="rId43"/>
      <w:footerReference w:type="first" r:id="rId4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2665" w14:textId="77777777" w:rsidR="002272D7" w:rsidRDefault="002272D7" w:rsidP="00B35BC4">
      <w:pPr>
        <w:spacing w:after="0"/>
      </w:pPr>
      <w:r>
        <w:separator/>
      </w:r>
    </w:p>
  </w:endnote>
  <w:endnote w:type="continuationSeparator" w:id="0">
    <w:p w14:paraId="17894E8F" w14:textId="77777777" w:rsidR="002272D7" w:rsidRDefault="002272D7" w:rsidP="00B3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0980" w14:textId="3B02F44C" w:rsidR="00417AF5" w:rsidRPr="00871F2D" w:rsidRDefault="00417AF5" w:rsidP="00417AF5">
    <w:pPr>
      <w:spacing w:after="0"/>
      <w:jc w:val="center"/>
      <w:rPr>
        <w:rFonts w:cs="Calibri"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9963B" w14:textId="77777777" w:rsidR="002272D7" w:rsidRDefault="002272D7" w:rsidP="00B35BC4">
      <w:pPr>
        <w:spacing w:after="0"/>
      </w:pPr>
      <w:r>
        <w:separator/>
      </w:r>
    </w:p>
  </w:footnote>
  <w:footnote w:type="continuationSeparator" w:id="0">
    <w:p w14:paraId="7C2EF676" w14:textId="77777777" w:rsidR="002272D7" w:rsidRDefault="002272D7" w:rsidP="00B3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D35E" w14:textId="109ACF65" w:rsidR="00A97AFB" w:rsidRDefault="00225D82" w:rsidP="00A97AF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48FBD6B" wp14:editId="7CF507E1">
          <wp:simplePos x="0" y="0"/>
          <wp:positionH relativeFrom="margin">
            <wp:align>left</wp:align>
          </wp:positionH>
          <wp:positionV relativeFrom="paragraph">
            <wp:posOffset>-3224</wp:posOffset>
          </wp:positionV>
          <wp:extent cx="2096086" cy="928072"/>
          <wp:effectExtent l="0" t="0" r="0" b="5715"/>
          <wp:wrapNone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490" cy="934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78F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90DF66" wp14:editId="63C05C16">
              <wp:simplePos x="0" y="0"/>
              <wp:positionH relativeFrom="margin">
                <wp:align>right</wp:align>
              </wp:positionH>
              <wp:positionV relativeFrom="paragraph">
                <wp:posOffset>-831</wp:posOffset>
              </wp:positionV>
              <wp:extent cx="4092658" cy="1550504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2658" cy="15505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F15F1" w14:textId="77777777" w:rsidR="00A34FC4" w:rsidRPr="00A34FC4" w:rsidRDefault="00A34FC4" w:rsidP="00A97AFB">
                          <w:pPr>
                            <w:spacing w:after="0"/>
                            <w:jc w:val="right"/>
                            <w:rPr>
                              <w:rStyle w:val="Hyperlink"/>
                              <w:rFonts w:cs="Times New Roman"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0DF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1.05pt;margin-top:-.05pt;width:322.25pt;height:122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" stroked="f">
              <v:textbox>
                <w:txbxContent>
                  <w:p w14:paraId="630F15F1" w14:textId="77777777" w:rsidR="00A34FC4" w:rsidRPr="00A34FC4" w:rsidRDefault="00A34FC4" w:rsidP="00A97AFB">
                    <w:pPr>
                      <w:spacing w:after="0"/>
                      <w:jc w:val="right"/>
                      <w:rPr>
                        <w:rStyle w:val="Hyperlink"/>
                        <w:rFonts w:cs="Times New Roman"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97AF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3CAA"/>
    <w:multiLevelType w:val="hybridMultilevel"/>
    <w:tmpl w:val="B1E05480"/>
    <w:lvl w:ilvl="0" w:tplc="0BC86A5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3664A2"/>
    <w:multiLevelType w:val="hybridMultilevel"/>
    <w:tmpl w:val="F7122816"/>
    <w:lvl w:ilvl="0" w:tplc="230A93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9022A"/>
    <w:multiLevelType w:val="hybridMultilevel"/>
    <w:tmpl w:val="3E5EF5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A705F6"/>
    <w:multiLevelType w:val="hybridMultilevel"/>
    <w:tmpl w:val="72A22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F2AE9"/>
    <w:multiLevelType w:val="hybridMultilevel"/>
    <w:tmpl w:val="9E1E6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D3F6F"/>
    <w:multiLevelType w:val="hybridMultilevel"/>
    <w:tmpl w:val="85BCE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CD6843"/>
    <w:multiLevelType w:val="hybridMultilevel"/>
    <w:tmpl w:val="4578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033E1"/>
    <w:multiLevelType w:val="hybridMultilevel"/>
    <w:tmpl w:val="F3D852AC"/>
    <w:lvl w:ilvl="0" w:tplc="175A220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071503">
    <w:abstractNumId w:val="0"/>
  </w:num>
  <w:num w:numId="2" w16cid:durableId="933437427">
    <w:abstractNumId w:val="6"/>
  </w:num>
  <w:num w:numId="3" w16cid:durableId="1575164920">
    <w:abstractNumId w:val="1"/>
  </w:num>
  <w:num w:numId="4" w16cid:durableId="1995179699">
    <w:abstractNumId w:val="2"/>
  </w:num>
  <w:num w:numId="5" w16cid:durableId="741416476">
    <w:abstractNumId w:val="4"/>
  </w:num>
  <w:num w:numId="6" w16cid:durableId="1964116585">
    <w:abstractNumId w:val="7"/>
  </w:num>
  <w:num w:numId="7" w16cid:durableId="1037894995">
    <w:abstractNumId w:val="5"/>
  </w:num>
  <w:num w:numId="8" w16cid:durableId="311755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C4"/>
    <w:rsid w:val="0000236C"/>
    <w:rsid w:val="000035A4"/>
    <w:rsid w:val="00003EFE"/>
    <w:rsid w:val="000113EB"/>
    <w:rsid w:val="0001557D"/>
    <w:rsid w:val="00021F8A"/>
    <w:rsid w:val="00027965"/>
    <w:rsid w:val="00030E6B"/>
    <w:rsid w:val="00034694"/>
    <w:rsid w:val="00041CA9"/>
    <w:rsid w:val="000468B9"/>
    <w:rsid w:val="000502A1"/>
    <w:rsid w:val="00055999"/>
    <w:rsid w:val="00056372"/>
    <w:rsid w:val="000610C2"/>
    <w:rsid w:val="000618BE"/>
    <w:rsid w:val="00064CFF"/>
    <w:rsid w:val="00065915"/>
    <w:rsid w:val="000665AB"/>
    <w:rsid w:val="00071055"/>
    <w:rsid w:val="000710BA"/>
    <w:rsid w:val="00071D46"/>
    <w:rsid w:val="00071D98"/>
    <w:rsid w:val="000735EB"/>
    <w:rsid w:val="000804C7"/>
    <w:rsid w:val="00081AA0"/>
    <w:rsid w:val="00081C3B"/>
    <w:rsid w:val="00082778"/>
    <w:rsid w:val="0008570B"/>
    <w:rsid w:val="0009335A"/>
    <w:rsid w:val="000A02D2"/>
    <w:rsid w:val="000A2078"/>
    <w:rsid w:val="000A2794"/>
    <w:rsid w:val="000B55AD"/>
    <w:rsid w:val="000B66F0"/>
    <w:rsid w:val="000C3E63"/>
    <w:rsid w:val="000C50BB"/>
    <w:rsid w:val="000C602D"/>
    <w:rsid w:val="000C7AF7"/>
    <w:rsid w:val="000D1E3C"/>
    <w:rsid w:val="000D4AE9"/>
    <w:rsid w:val="000E0291"/>
    <w:rsid w:val="000E1089"/>
    <w:rsid w:val="000E1C30"/>
    <w:rsid w:val="000E20CF"/>
    <w:rsid w:val="000E3151"/>
    <w:rsid w:val="000E3368"/>
    <w:rsid w:val="000E3AEC"/>
    <w:rsid w:val="000E7B7D"/>
    <w:rsid w:val="000F0E70"/>
    <w:rsid w:val="000F29E7"/>
    <w:rsid w:val="000F2AB8"/>
    <w:rsid w:val="000F57E4"/>
    <w:rsid w:val="000F69ED"/>
    <w:rsid w:val="001008B9"/>
    <w:rsid w:val="00102E76"/>
    <w:rsid w:val="001047A0"/>
    <w:rsid w:val="0010600A"/>
    <w:rsid w:val="00112B6F"/>
    <w:rsid w:val="00117BEE"/>
    <w:rsid w:val="00126E7F"/>
    <w:rsid w:val="00126F12"/>
    <w:rsid w:val="001325D2"/>
    <w:rsid w:val="0013685A"/>
    <w:rsid w:val="00137368"/>
    <w:rsid w:val="00143A0C"/>
    <w:rsid w:val="00144EAB"/>
    <w:rsid w:val="001455E7"/>
    <w:rsid w:val="0014580F"/>
    <w:rsid w:val="00146BE5"/>
    <w:rsid w:val="00146D8B"/>
    <w:rsid w:val="00150BAF"/>
    <w:rsid w:val="00154565"/>
    <w:rsid w:val="0015524F"/>
    <w:rsid w:val="001619E8"/>
    <w:rsid w:val="001637C0"/>
    <w:rsid w:val="0016434F"/>
    <w:rsid w:val="001677B9"/>
    <w:rsid w:val="0017088A"/>
    <w:rsid w:val="00170FE7"/>
    <w:rsid w:val="0017455B"/>
    <w:rsid w:val="00176AA3"/>
    <w:rsid w:val="001775F0"/>
    <w:rsid w:val="00180188"/>
    <w:rsid w:val="00182F1B"/>
    <w:rsid w:val="00186FA5"/>
    <w:rsid w:val="00187926"/>
    <w:rsid w:val="00191392"/>
    <w:rsid w:val="00193485"/>
    <w:rsid w:val="0019529A"/>
    <w:rsid w:val="001A0235"/>
    <w:rsid w:val="001A2C61"/>
    <w:rsid w:val="001A36AE"/>
    <w:rsid w:val="001B2396"/>
    <w:rsid w:val="001B4330"/>
    <w:rsid w:val="001B5FEA"/>
    <w:rsid w:val="001C0747"/>
    <w:rsid w:val="001C315A"/>
    <w:rsid w:val="001C41C4"/>
    <w:rsid w:val="001C4402"/>
    <w:rsid w:val="001C694C"/>
    <w:rsid w:val="001C7F8D"/>
    <w:rsid w:val="001E2B7C"/>
    <w:rsid w:val="001F033F"/>
    <w:rsid w:val="001F0F62"/>
    <w:rsid w:val="001F21E0"/>
    <w:rsid w:val="001F5218"/>
    <w:rsid w:val="001F644E"/>
    <w:rsid w:val="001F66CC"/>
    <w:rsid w:val="001F6831"/>
    <w:rsid w:val="00200AF0"/>
    <w:rsid w:val="002018B4"/>
    <w:rsid w:val="002100E2"/>
    <w:rsid w:val="002166CE"/>
    <w:rsid w:val="0021746A"/>
    <w:rsid w:val="00217A03"/>
    <w:rsid w:val="00220EC2"/>
    <w:rsid w:val="002220A2"/>
    <w:rsid w:val="00224504"/>
    <w:rsid w:val="00225D82"/>
    <w:rsid w:val="002272D7"/>
    <w:rsid w:val="0022780A"/>
    <w:rsid w:val="002335E6"/>
    <w:rsid w:val="002362FA"/>
    <w:rsid w:val="00241B6A"/>
    <w:rsid w:val="002469E4"/>
    <w:rsid w:val="0025143F"/>
    <w:rsid w:val="002515F3"/>
    <w:rsid w:val="0025321A"/>
    <w:rsid w:val="00257D16"/>
    <w:rsid w:val="0026060B"/>
    <w:rsid w:val="002608D5"/>
    <w:rsid w:val="0026268F"/>
    <w:rsid w:val="002651CC"/>
    <w:rsid w:val="00266875"/>
    <w:rsid w:val="00267029"/>
    <w:rsid w:val="00267438"/>
    <w:rsid w:val="00270E07"/>
    <w:rsid w:val="00270F64"/>
    <w:rsid w:val="0027150E"/>
    <w:rsid w:val="002728AB"/>
    <w:rsid w:val="002754C9"/>
    <w:rsid w:val="00282140"/>
    <w:rsid w:val="00284925"/>
    <w:rsid w:val="002A2181"/>
    <w:rsid w:val="002A56A4"/>
    <w:rsid w:val="002B098E"/>
    <w:rsid w:val="002B1103"/>
    <w:rsid w:val="002B1802"/>
    <w:rsid w:val="002B1C03"/>
    <w:rsid w:val="002C416E"/>
    <w:rsid w:val="002C4236"/>
    <w:rsid w:val="002C6428"/>
    <w:rsid w:val="002C64A2"/>
    <w:rsid w:val="002D163E"/>
    <w:rsid w:val="002D22AB"/>
    <w:rsid w:val="002D2849"/>
    <w:rsid w:val="002D75D1"/>
    <w:rsid w:val="002E024C"/>
    <w:rsid w:val="002E3357"/>
    <w:rsid w:val="002E497C"/>
    <w:rsid w:val="002E6614"/>
    <w:rsid w:val="002E6C91"/>
    <w:rsid w:val="002E7210"/>
    <w:rsid w:val="002F1A6C"/>
    <w:rsid w:val="002F3A09"/>
    <w:rsid w:val="002F4972"/>
    <w:rsid w:val="002F6BD8"/>
    <w:rsid w:val="002F777C"/>
    <w:rsid w:val="002F79CC"/>
    <w:rsid w:val="002F7AB6"/>
    <w:rsid w:val="002F7BFD"/>
    <w:rsid w:val="00301DD0"/>
    <w:rsid w:val="00303577"/>
    <w:rsid w:val="00303FE0"/>
    <w:rsid w:val="0031220D"/>
    <w:rsid w:val="0032468E"/>
    <w:rsid w:val="00335502"/>
    <w:rsid w:val="00335892"/>
    <w:rsid w:val="003444D2"/>
    <w:rsid w:val="00357F30"/>
    <w:rsid w:val="00362C6E"/>
    <w:rsid w:val="00364B29"/>
    <w:rsid w:val="0037047E"/>
    <w:rsid w:val="0037060D"/>
    <w:rsid w:val="003717D9"/>
    <w:rsid w:val="003721C6"/>
    <w:rsid w:val="00374479"/>
    <w:rsid w:val="00375B9A"/>
    <w:rsid w:val="003776B6"/>
    <w:rsid w:val="00380601"/>
    <w:rsid w:val="003816C5"/>
    <w:rsid w:val="00381C9C"/>
    <w:rsid w:val="00390CDD"/>
    <w:rsid w:val="00391043"/>
    <w:rsid w:val="00391D16"/>
    <w:rsid w:val="00394456"/>
    <w:rsid w:val="003A630F"/>
    <w:rsid w:val="003B7C44"/>
    <w:rsid w:val="003C3350"/>
    <w:rsid w:val="003D0ED6"/>
    <w:rsid w:val="003D200A"/>
    <w:rsid w:val="003E0406"/>
    <w:rsid w:val="003E07D1"/>
    <w:rsid w:val="003E23DF"/>
    <w:rsid w:val="003E5EE9"/>
    <w:rsid w:val="003F39E5"/>
    <w:rsid w:val="003F6D13"/>
    <w:rsid w:val="00400A38"/>
    <w:rsid w:val="00417AF5"/>
    <w:rsid w:val="00420DE9"/>
    <w:rsid w:val="0042161E"/>
    <w:rsid w:val="00433174"/>
    <w:rsid w:val="00433B1E"/>
    <w:rsid w:val="004366A5"/>
    <w:rsid w:val="00450700"/>
    <w:rsid w:val="00453A3D"/>
    <w:rsid w:val="0046043A"/>
    <w:rsid w:val="00462E45"/>
    <w:rsid w:val="00470367"/>
    <w:rsid w:val="00481F4D"/>
    <w:rsid w:val="0048583B"/>
    <w:rsid w:val="00487FE0"/>
    <w:rsid w:val="00491A64"/>
    <w:rsid w:val="00491C1D"/>
    <w:rsid w:val="0049581B"/>
    <w:rsid w:val="00496140"/>
    <w:rsid w:val="00496B40"/>
    <w:rsid w:val="004A1FDE"/>
    <w:rsid w:val="004A235F"/>
    <w:rsid w:val="004A2E1B"/>
    <w:rsid w:val="004A451D"/>
    <w:rsid w:val="004B2469"/>
    <w:rsid w:val="004B3523"/>
    <w:rsid w:val="004B5021"/>
    <w:rsid w:val="004C1C1A"/>
    <w:rsid w:val="004C57DB"/>
    <w:rsid w:val="004D19AD"/>
    <w:rsid w:val="004D4D02"/>
    <w:rsid w:val="004D63B8"/>
    <w:rsid w:val="004E34AD"/>
    <w:rsid w:val="004E47BB"/>
    <w:rsid w:val="004F6844"/>
    <w:rsid w:val="004F78B5"/>
    <w:rsid w:val="00501408"/>
    <w:rsid w:val="00501523"/>
    <w:rsid w:val="00503F55"/>
    <w:rsid w:val="00505031"/>
    <w:rsid w:val="00506DD6"/>
    <w:rsid w:val="0050790D"/>
    <w:rsid w:val="00512FD6"/>
    <w:rsid w:val="00514415"/>
    <w:rsid w:val="00522ACE"/>
    <w:rsid w:val="00524B11"/>
    <w:rsid w:val="00526038"/>
    <w:rsid w:val="0052751B"/>
    <w:rsid w:val="00530518"/>
    <w:rsid w:val="00540188"/>
    <w:rsid w:val="00541725"/>
    <w:rsid w:val="00544F0B"/>
    <w:rsid w:val="00546E77"/>
    <w:rsid w:val="0055104B"/>
    <w:rsid w:val="00551692"/>
    <w:rsid w:val="00553C2C"/>
    <w:rsid w:val="005571A0"/>
    <w:rsid w:val="005702F1"/>
    <w:rsid w:val="00571189"/>
    <w:rsid w:val="00572414"/>
    <w:rsid w:val="00573277"/>
    <w:rsid w:val="005919E5"/>
    <w:rsid w:val="005933A6"/>
    <w:rsid w:val="0059521E"/>
    <w:rsid w:val="0059654A"/>
    <w:rsid w:val="005A0AFA"/>
    <w:rsid w:val="005A50C3"/>
    <w:rsid w:val="005B0B26"/>
    <w:rsid w:val="005B1133"/>
    <w:rsid w:val="005B12EF"/>
    <w:rsid w:val="005B223B"/>
    <w:rsid w:val="005B38B7"/>
    <w:rsid w:val="005B4B1A"/>
    <w:rsid w:val="005B70FC"/>
    <w:rsid w:val="005B7CB2"/>
    <w:rsid w:val="005C2760"/>
    <w:rsid w:val="005D0EF9"/>
    <w:rsid w:val="005D1813"/>
    <w:rsid w:val="005D500E"/>
    <w:rsid w:val="005D51F1"/>
    <w:rsid w:val="005D59DC"/>
    <w:rsid w:val="005E091C"/>
    <w:rsid w:val="005E0AA2"/>
    <w:rsid w:val="005E5405"/>
    <w:rsid w:val="005F1824"/>
    <w:rsid w:val="005F2570"/>
    <w:rsid w:val="005F5237"/>
    <w:rsid w:val="0060026F"/>
    <w:rsid w:val="00600B17"/>
    <w:rsid w:val="00603C81"/>
    <w:rsid w:val="00604F7F"/>
    <w:rsid w:val="00610FD6"/>
    <w:rsid w:val="00611B2A"/>
    <w:rsid w:val="00612A74"/>
    <w:rsid w:val="006147F6"/>
    <w:rsid w:val="006149FE"/>
    <w:rsid w:val="006176CC"/>
    <w:rsid w:val="00620606"/>
    <w:rsid w:val="0062321D"/>
    <w:rsid w:val="00631854"/>
    <w:rsid w:val="0063658E"/>
    <w:rsid w:val="00641B95"/>
    <w:rsid w:val="006426EA"/>
    <w:rsid w:val="00645762"/>
    <w:rsid w:val="006473F8"/>
    <w:rsid w:val="00647463"/>
    <w:rsid w:val="006474A7"/>
    <w:rsid w:val="00664920"/>
    <w:rsid w:val="0067076C"/>
    <w:rsid w:val="00672447"/>
    <w:rsid w:val="006731BC"/>
    <w:rsid w:val="006761C1"/>
    <w:rsid w:val="00676713"/>
    <w:rsid w:val="00676790"/>
    <w:rsid w:val="00680B85"/>
    <w:rsid w:val="00681CCA"/>
    <w:rsid w:val="00687FFA"/>
    <w:rsid w:val="00694646"/>
    <w:rsid w:val="0069484E"/>
    <w:rsid w:val="00695938"/>
    <w:rsid w:val="006A27A7"/>
    <w:rsid w:val="006A45A7"/>
    <w:rsid w:val="006A69A8"/>
    <w:rsid w:val="006B36B6"/>
    <w:rsid w:val="006C3CAC"/>
    <w:rsid w:val="006C45B0"/>
    <w:rsid w:val="006C60F7"/>
    <w:rsid w:val="006D580E"/>
    <w:rsid w:val="006D72F4"/>
    <w:rsid w:val="006E11C3"/>
    <w:rsid w:val="006E2D22"/>
    <w:rsid w:val="006E3538"/>
    <w:rsid w:val="006E3550"/>
    <w:rsid w:val="006E4CDC"/>
    <w:rsid w:val="006E6819"/>
    <w:rsid w:val="006F097A"/>
    <w:rsid w:val="006F1311"/>
    <w:rsid w:val="006F184E"/>
    <w:rsid w:val="006F1A83"/>
    <w:rsid w:val="006F1D10"/>
    <w:rsid w:val="006F515D"/>
    <w:rsid w:val="006F54E8"/>
    <w:rsid w:val="006F5642"/>
    <w:rsid w:val="006F7318"/>
    <w:rsid w:val="00701E78"/>
    <w:rsid w:val="00710AFB"/>
    <w:rsid w:val="00713E90"/>
    <w:rsid w:val="0072342D"/>
    <w:rsid w:val="00742923"/>
    <w:rsid w:val="00744FD9"/>
    <w:rsid w:val="00746629"/>
    <w:rsid w:val="00752086"/>
    <w:rsid w:val="007538AE"/>
    <w:rsid w:val="00753A1D"/>
    <w:rsid w:val="00761E81"/>
    <w:rsid w:val="00765026"/>
    <w:rsid w:val="00772098"/>
    <w:rsid w:val="00774AF1"/>
    <w:rsid w:val="00775EF2"/>
    <w:rsid w:val="00776863"/>
    <w:rsid w:val="00777F64"/>
    <w:rsid w:val="007818A1"/>
    <w:rsid w:val="00786856"/>
    <w:rsid w:val="007878F9"/>
    <w:rsid w:val="00793D9B"/>
    <w:rsid w:val="0079560C"/>
    <w:rsid w:val="007A3301"/>
    <w:rsid w:val="007A3B1A"/>
    <w:rsid w:val="007B4027"/>
    <w:rsid w:val="007B4AE0"/>
    <w:rsid w:val="007C15A5"/>
    <w:rsid w:val="007C3394"/>
    <w:rsid w:val="007C7741"/>
    <w:rsid w:val="007C799F"/>
    <w:rsid w:val="007D1C2F"/>
    <w:rsid w:val="007D2170"/>
    <w:rsid w:val="007D2E1D"/>
    <w:rsid w:val="007D54A5"/>
    <w:rsid w:val="007E11BC"/>
    <w:rsid w:val="007E5969"/>
    <w:rsid w:val="007F022F"/>
    <w:rsid w:val="007F1DCE"/>
    <w:rsid w:val="007F7835"/>
    <w:rsid w:val="008002FD"/>
    <w:rsid w:val="00802F17"/>
    <w:rsid w:val="00804C86"/>
    <w:rsid w:val="00810D48"/>
    <w:rsid w:val="0081340B"/>
    <w:rsid w:val="00817C43"/>
    <w:rsid w:val="00822C55"/>
    <w:rsid w:val="008301A6"/>
    <w:rsid w:val="00830D66"/>
    <w:rsid w:val="00833404"/>
    <w:rsid w:val="00835AC3"/>
    <w:rsid w:val="0084661E"/>
    <w:rsid w:val="00850091"/>
    <w:rsid w:val="008505B9"/>
    <w:rsid w:val="00850BD7"/>
    <w:rsid w:val="008613A6"/>
    <w:rsid w:val="0086389F"/>
    <w:rsid w:val="00863EED"/>
    <w:rsid w:val="00864530"/>
    <w:rsid w:val="00865BFA"/>
    <w:rsid w:val="00867602"/>
    <w:rsid w:val="00871F2D"/>
    <w:rsid w:val="00872F43"/>
    <w:rsid w:val="00875A58"/>
    <w:rsid w:val="0088297F"/>
    <w:rsid w:val="00885EA0"/>
    <w:rsid w:val="00887523"/>
    <w:rsid w:val="008939E7"/>
    <w:rsid w:val="008939FB"/>
    <w:rsid w:val="008944E3"/>
    <w:rsid w:val="0089476D"/>
    <w:rsid w:val="00894B2E"/>
    <w:rsid w:val="00894E27"/>
    <w:rsid w:val="008A04D6"/>
    <w:rsid w:val="008A10D2"/>
    <w:rsid w:val="008A12EA"/>
    <w:rsid w:val="008A5257"/>
    <w:rsid w:val="008A6C55"/>
    <w:rsid w:val="008B1148"/>
    <w:rsid w:val="008B14D5"/>
    <w:rsid w:val="008B25E4"/>
    <w:rsid w:val="008B3187"/>
    <w:rsid w:val="008B6951"/>
    <w:rsid w:val="008C2DCC"/>
    <w:rsid w:val="008C43E1"/>
    <w:rsid w:val="008C4B05"/>
    <w:rsid w:val="008D05A4"/>
    <w:rsid w:val="008D1BD3"/>
    <w:rsid w:val="008D4619"/>
    <w:rsid w:val="008D4E28"/>
    <w:rsid w:val="008E32B6"/>
    <w:rsid w:val="008E4960"/>
    <w:rsid w:val="008E7C54"/>
    <w:rsid w:val="008F0873"/>
    <w:rsid w:val="008F75F4"/>
    <w:rsid w:val="00904E3D"/>
    <w:rsid w:val="00905B76"/>
    <w:rsid w:val="0091034D"/>
    <w:rsid w:val="00910696"/>
    <w:rsid w:val="00913420"/>
    <w:rsid w:val="00914764"/>
    <w:rsid w:val="00915203"/>
    <w:rsid w:val="00915A92"/>
    <w:rsid w:val="00917326"/>
    <w:rsid w:val="00927E74"/>
    <w:rsid w:val="009304FF"/>
    <w:rsid w:val="00933886"/>
    <w:rsid w:val="009370A5"/>
    <w:rsid w:val="00937181"/>
    <w:rsid w:val="00942C7E"/>
    <w:rsid w:val="00946AFF"/>
    <w:rsid w:val="00951219"/>
    <w:rsid w:val="009540B5"/>
    <w:rsid w:val="009727A5"/>
    <w:rsid w:val="009762BC"/>
    <w:rsid w:val="009818DC"/>
    <w:rsid w:val="00981FF5"/>
    <w:rsid w:val="00982945"/>
    <w:rsid w:val="00993E56"/>
    <w:rsid w:val="009A21B5"/>
    <w:rsid w:val="009A30A2"/>
    <w:rsid w:val="009A436B"/>
    <w:rsid w:val="009A53A3"/>
    <w:rsid w:val="009B59EA"/>
    <w:rsid w:val="009C08C5"/>
    <w:rsid w:val="009C1B35"/>
    <w:rsid w:val="009C4CF1"/>
    <w:rsid w:val="009C689D"/>
    <w:rsid w:val="009D09F6"/>
    <w:rsid w:val="009D1359"/>
    <w:rsid w:val="009D1CC7"/>
    <w:rsid w:val="009D39BB"/>
    <w:rsid w:val="009D62BA"/>
    <w:rsid w:val="009D6AE6"/>
    <w:rsid w:val="009E6845"/>
    <w:rsid w:val="009F10F8"/>
    <w:rsid w:val="009F31CB"/>
    <w:rsid w:val="009F7AC6"/>
    <w:rsid w:val="009F7E5B"/>
    <w:rsid w:val="00A00F12"/>
    <w:rsid w:val="00A01E60"/>
    <w:rsid w:val="00A04DF1"/>
    <w:rsid w:val="00A0515E"/>
    <w:rsid w:val="00A11561"/>
    <w:rsid w:val="00A119FF"/>
    <w:rsid w:val="00A22FB8"/>
    <w:rsid w:val="00A23AC6"/>
    <w:rsid w:val="00A30F52"/>
    <w:rsid w:val="00A336EC"/>
    <w:rsid w:val="00A34FC4"/>
    <w:rsid w:val="00A43638"/>
    <w:rsid w:val="00A453AE"/>
    <w:rsid w:val="00A50AD9"/>
    <w:rsid w:val="00A55DF6"/>
    <w:rsid w:val="00A643FD"/>
    <w:rsid w:val="00A70FDB"/>
    <w:rsid w:val="00A716C0"/>
    <w:rsid w:val="00A76A34"/>
    <w:rsid w:val="00A81494"/>
    <w:rsid w:val="00A8363B"/>
    <w:rsid w:val="00A97AFB"/>
    <w:rsid w:val="00AA22CC"/>
    <w:rsid w:val="00AA27E2"/>
    <w:rsid w:val="00AA37AB"/>
    <w:rsid w:val="00AA58EE"/>
    <w:rsid w:val="00AA7560"/>
    <w:rsid w:val="00AB351F"/>
    <w:rsid w:val="00AB5838"/>
    <w:rsid w:val="00AC0BE1"/>
    <w:rsid w:val="00AD039A"/>
    <w:rsid w:val="00AD2308"/>
    <w:rsid w:val="00AD3A52"/>
    <w:rsid w:val="00AD7956"/>
    <w:rsid w:val="00AE6BA3"/>
    <w:rsid w:val="00AE7B9C"/>
    <w:rsid w:val="00AF2FA7"/>
    <w:rsid w:val="00AF51DE"/>
    <w:rsid w:val="00AF541C"/>
    <w:rsid w:val="00AF7AF7"/>
    <w:rsid w:val="00B07B62"/>
    <w:rsid w:val="00B16E1A"/>
    <w:rsid w:val="00B21ECF"/>
    <w:rsid w:val="00B23D65"/>
    <w:rsid w:val="00B25134"/>
    <w:rsid w:val="00B253EE"/>
    <w:rsid w:val="00B258BD"/>
    <w:rsid w:val="00B260BF"/>
    <w:rsid w:val="00B2697D"/>
    <w:rsid w:val="00B32821"/>
    <w:rsid w:val="00B35BC4"/>
    <w:rsid w:val="00B35C92"/>
    <w:rsid w:val="00B42327"/>
    <w:rsid w:val="00B43660"/>
    <w:rsid w:val="00B519F8"/>
    <w:rsid w:val="00B56F78"/>
    <w:rsid w:val="00B61E0C"/>
    <w:rsid w:val="00B71286"/>
    <w:rsid w:val="00B7226C"/>
    <w:rsid w:val="00B7354A"/>
    <w:rsid w:val="00B73FAF"/>
    <w:rsid w:val="00B74506"/>
    <w:rsid w:val="00B74E4A"/>
    <w:rsid w:val="00B75DAE"/>
    <w:rsid w:val="00B7732B"/>
    <w:rsid w:val="00B8028B"/>
    <w:rsid w:val="00B810A0"/>
    <w:rsid w:val="00B902B2"/>
    <w:rsid w:val="00B93E56"/>
    <w:rsid w:val="00B940AA"/>
    <w:rsid w:val="00B951D9"/>
    <w:rsid w:val="00BA2D27"/>
    <w:rsid w:val="00BA3B2F"/>
    <w:rsid w:val="00BB5088"/>
    <w:rsid w:val="00BB5AE8"/>
    <w:rsid w:val="00BC79F9"/>
    <w:rsid w:val="00BD623E"/>
    <w:rsid w:val="00BE1860"/>
    <w:rsid w:val="00BE2C86"/>
    <w:rsid w:val="00BE3414"/>
    <w:rsid w:val="00BE3AD5"/>
    <w:rsid w:val="00BE7CC2"/>
    <w:rsid w:val="00BF24CC"/>
    <w:rsid w:val="00BF5DB6"/>
    <w:rsid w:val="00BF71C0"/>
    <w:rsid w:val="00C00845"/>
    <w:rsid w:val="00C0136D"/>
    <w:rsid w:val="00C0463B"/>
    <w:rsid w:val="00C052B9"/>
    <w:rsid w:val="00C0637D"/>
    <w:rsid w:val="00C078F3"/>
    <w:rsid w:val="00C07C62"/>
    <w:rsid w:val="00C1346B"/>
    <w:rsid w:val="00C13980"/>
    <w:rsid w:val="00C15A2A"/>
    <w:rsid w:val="00C1628A"/>
    <w:rsid w:val="00C21F95"/>
    <w:rsid w:val="00C252B3"/>
    <w:rsid w:val="00C25C7A"/>
    <w:rsid w:val="00C26B43"/>
    <w:rsid w:val="00C30D59"/>
    <w:rsid w:val="00C30DCE"/>
    <w:rsid w:val="00C30F86"/>
    <w:rsid w:val="00C33583"/>
    <w:rsid w:val="00C34633"/>
    <w:rsid w:val="00C3501B"/>
    <w:rsid w:val="00C35783"/>
    <w:rsid w:val="00C362D4"/>
    <w:rsid w:val="00C366CD"/>
    <w:rsid w:val="00C448BC"/>
    <w:rsid w:val="00C4766D"/>
    <w:rsid w:val="00C61C37"/>
    <w:rsid w:val="00C6243D"/>
    <w:rsid w:val="00C65A99"/>
    <w:rsid w:val="00C7061E"/>
    <w:rsid w:val="00C8244C"/>
    <w:rsid w:val="00C85D92"/>
    <w:rsid w:val="00C86826"/>
    <w:rsid w:val="00C92379"/>
    <w:rsid w:val="00CA1A0A"/>
    <w:rsid w:val="00CA31DF"/>
    <w:rsid w:val="00CA4135"/>
    <w:rsid w:val="00CA4926"/>
    <w:rsid w:val="00CA4EFD"/>
    <w:rsid w:val="00CB0151"/>
    <w:rsid w:val="00CB3BD3"/>
    <w:rsid w:val="00CB5945"/>
    <w:rsid w:val="00CB6CAB"/>
    <w:rsid w:val="00CC02F8"/>
    <w:rsid w:val="00CD09B7"/>
    <w:rsid w:val="00CD5D2B"/>
    <w:rsid w:val="00CD6072"/>
    <w:rsid w:val="00CD7449"/>
    <w:rsid w:val="00CE520F"/>
    <w:rsid w:val="00CE6EEE"/>
    <w:rsid w:val="00CE76D2"/>
    <w:rsid w:val="00CF28C8"/>
    <w:rsid w:val="00CF33B8"/>
    <w:rsid w:val="00CF46A6"/>
    <w:rsid w:val="00D039AD"/>
    <w:rsid w:val="00D0422F"/>
    <w:rsid w:val="00D069EB"/>
    <w:rsid w:val="00D1374F"/>
    <w:rsid w:val="00D2009D"/>
    <w:rsid w:val="00D20CB7"/>
    <w:rsid w:val="00D31EBD"/>
    <w:rsid w:val="00D3363A"/>
    <w:rsid w:val="00D33B49"/>
    <w:rsid w:val="00D4477D"/>
    <w:rsid w:val="00D45983"/>
    <w:rsid w:val="00D467E5"/>
    <w:rsid w:val="00D46908"/>
    <w:rsid w:val="00D53EA6"/>
    <w:rsid w:val="00D54E30"/>
    <w:rsid w:val="00D55964"/>
    <w:rsid w:val="00D67736"/>
    <w:rsid w:val="00D679D7"/>
    <w:rsid w:val="00D80567"/>
    <w:rsid w:val="00D809BF"/>
    <w:rsid w:val="00D82C8C"/>
    <w:rsid w:val="00D8324F"/>
    <w:rsid w:val="00D87F11"/>
    <w:rsid w:val="00D901DB"/>
    <w:rsid w:val="00D909B6"/>
    <w:rsid w:val="00D914C0"/>
    <w:rsid w:val="00D92281"/>
    <w:rsid w:val="00D94E8E"/>
    <w:rsid w:val="00D978E3"/>
    <w:rsid w:val="00DA061A"/>
    <w:rsid w:val="00DA6D28"/>
    <w:rsid w:val="00DA77F6"/>
    <w:rsid w:val="00DB2253"/>
    <w:rsid w:val="00DB477A"/>
    <w:rsid w:val="00DB58FC"/>
    <w:rsid w:val="00DC1957"/>
    <w:rsid w:val="00DC46F0"/>
    <w:rsid w:val="00DD2827"/>
    <w:rsid w:val="00DD452C"/>
    <w:rsid w:val="00DD5E41"/>
    <w:rsid w:val="00DD63B4"/>
    <w:rsid w:val="00DD78D6"/>
    <w:rsid w:val="00DE027B"/>
    <w:rsid w:val="00DE4AB8"/>
    <w:rsid w:val="00DE506B"/>
    <w:rsid w:val="00DE5B9D"/>
    <w:rsid w:val="00DE62A4"/>
    <w:rsid w:val="00DE66E9"/>
    <w:rsid w:val="00DF1CD7"/>
    <w:rsid w:val="00DF5019"/>
    <w:rsid w:val="00DF5B52"/>
    <w:rsid w:val="00DF6129"/>
    <w:rsid w:val="00DF667F"/>
    <w:rsid w:val="00DF7610"/>
    <w:rsid w:val="00E01B8F"/>
    <w:rsid w:val="00E02326"/>
    <w:rsid w:val="00E043A1"/>
    <w:rsid w:val="00E04658"/>
    <w:rsid w:val="00E046CB"/>
    <w:rsid w:val="00E104FB"/>
    <w:rsid w:val="00E10F4B"/>
    <w:rsid w:val="00E12191"/>
    <w:rsid w:val="00E15D66"/>
    <w:rsid w:val="00E21985"/>
    <w:rsid w:val="00E25CAF"/>
    <w:rsid w:val="00E2602E"/>
    <w:rsid w:val="00E34633"/>
    <w:rsid w:val="00E34D13"/>
    <w:rsid w:val="00E36329"/>
    <w:rsid w:val="00E42264"/>
    <w:rsid w:val="00E45D10"/>
    <w:rsid w:val="00E46304"/>
    <w:rsid w:val="00E56469"/>
    <w:rsid w:val="00E61778"/>
    <w:rsid w:val="00E61B95"/>
    <w:rsid w:val="00E62B8E"/>
    <w:rsid w:val="00E671B7"/>
    <w:rsid w:val="00E67582"/>
    <w:rsid w:val="00E711B5"/>
    <w:rsid w:val="00E77112"/>
    <w:rsid w:val="00E807E9"/>
    <w:rsid w:val="00E8113F"/>
    <w:rsid w:val="00E85AB0"/>
    <w:rsid w:val="00E87B9E"/>
    <w:rsid w:val="00E91670"/>
    <w:rsid w:val="00E92557"/>
    <w:rsid w:val="00E9432B"/>
    <w:rsid w:val="00E9603C"/>
    <w:rsid w:val="00EA0068"/>
    <w:rsid w:val="00EA0207"/>
    <w:rsid w:val="00EA67EA"/>
    <w:rsid w:val="00EB0419"/>
    <w:rsid w:val="00EB47FD"/>
    <w:rsid w:val="00EB7864"/>
    <w:rsid w:val="00EC2C76"/>
    <w:rsid w:val="00EC47DB"/>
    <w:rsid w:val="00ED0242"/>
    <w:rsid w:val="00ED02E6"/>
    <w:rsid w:val="00ED477D"/>
    <w:rsid w:val="00ED5D8F"/>
    <w:rsid w:val="00EE1128"/>
    <w:rsid w:val="00EE135B"/>
    <w:rsid w:val="00EE2E5A"/>
    <w:rsid w:val="00EE4378"/>
    <w:rsid w:val="00EF0C26"/>
    <w:rsid w:val="00F004DD"/>
    <w:rsid w:val="00F01EBC"/>
    <w:rsid w:val="00F0207D"/>
    <w:rsid w:val="00F02E8D"/>
    <w:rsid w:val="00F04B99"/>
    <w:rsid w:val="00F07A4A"/>
    <w:rsid w:val="00F1041F"/>
    <w:rsid w:val="00F10D70"/>
    <w:rsid w:val="00F11447"/>
    <w:rsid w:val="00F117BC"/>
    <w:rsid w:val="00F11B95"/>
    <w:rsid w:val="00F2020D"/>
    <w:rsid w:val="00F204F6"/>
    <w:rsid w:val="00F25995"/>
    <w:rsid w:val="00F30E5C"/>
    <w:rsid w:val="00F32A7F"/>
    <w:rsid w:val="00F344AE"/>
    <w:rsid w:val="00F40FCC"/>
    <w:rsid w:val="00F43F77"/>
    <w:rsid w:val="00F443AD"/>
    <w:rsid w:val="00F4461E"/>
    <w:rsid w:val="00F46EBD"/>
    <w:rsid w:val="00F5369C"/>
    <w:rsid w:val="00F5519F"/>
    <w:rsid w:val="00F566B9"/>
    <w:rsid w:val="00F5672C"/>
    <w:rsid w:val="00F67AA3"/>
    <w:rsid w:val="00F67BBA"/>
    <w:rsid w:val="00F7018D"/>
    <w:rsid w:val="00F72FD9"/>
    <w:rsid w:val="00F74C00"/>
    <w:rsid w:val="00F832FF"/>
    <w:rsid w:val="00F83A21"/>
    <w:rsid w:val="00F84CFB"/>
    <w:rsid w:val="00F84E7D"/>
    <w:rsid w:val="00F878AC"/>
    <w:rsid w:val="00FA7998"/>
    <w:rsid w:val="00FA79EA"/>
    <w:rsid w:val="00FB4337"/>
    <w:rsid w:val="00FB5A14"/>
    <w:rsid w:val="00FB6CBE"/>
    <w:rsid w:val="00FB78FE"/>
    <w:rsid w:val="00FC00B4"/>
    <w:rsid w:val="00FC05EC"/>
    <w:rsid w:val="00FC3AB2"/>
    <w:rsid w:val="00FC47D0"/>
    <w:rsid w:val="00FD2398"/>
    <w:rsid w:val="00FD45B1"/>
    <w:rsid w:val="00FD7183"/>
    <w:rsid w:val="00FE5C6A"/>
    <w:rsid w:val="00FE6A5A"/>
    <w:rsid w:val="00FF0246"/>
    <w:rsid w:val="00FF0689"/>
    <w:rsid w:val="00FF1168"/>
    <w:rsid w:val="00FF1B8C"/>
    <w:rsid w:val="00FF328C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DEBFB"/>
  <w15:docId w15:val="{A68B763D-A006-4005-92AB-FB0813F7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BC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35BC4"/>
  </w:style>
  <w:style w:type="paragraph" w:styleId="Footer">
    <w:name w:val="footer"/>
    <w:basedOn w:val="Normal"/>
    <w:link w:val="FooterChar"/>
    <w:uiPriority w:val="99"/>
    <w:unhideWhenUsed/>
    <w:rsid w:val="00B35BC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5BC4"/>
  </w:style>
  <w:style w:type="character" w:styleId="Hyperlink">
    <w:name w:val="Hyperlink"/>
    <w:basedOn w:val="DefaultParagraphFont"/>
    <w:uiPriority w:val="99"/>
    <w:unhideWhenUsed/>
    <w:rsid w:val="00B35BC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35BC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09F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525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14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58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25144">
      <w:bodyDiv w:val="1"/>
      <w:marLeft w:val="0"/>
      <w:marRight w:val="0"/>
      <w:marTop w:val="124"/>
      <w:marBottom w:val="1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1690">
          <w:marLeft w:val="0"/>
          <w:marRight w:val="0"/>
          <w:marTop w:val="0"/>
          <w:marBottom w:val="0"/>
          <w:divBdr>
            <w:top w:val="single" w:sz="12" w:space="0" w:color="000066"/>
            <w:left w:val="single" w:sz="12" w:space="0" w:color="000066"/>
            <w:bottom w:val="single" w:sz="12" w:space="0" w:color="000066"/>
            <w:right w:val="single" w:sz="12" w:space="0" w:color="000066"/>
          </w:divBdr>
          <w:divsChild>
            <w:div w:id="11439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2710">
      <w:bodyDiv w:val="1"/>
      <w:marLeft w:val="0"/>
      <w:marRight w:val="0"/>
      <w:marTop w:val="124"/>
      <w:marBottom w:val="1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0761">
          <w:marLeft w:val="0"/>
          <w:marRight w:val="0"/>
          <w:marTop w:val="0"/>
          <w:marBottom w:val="0"/>
          <w:divBdr>
            <w:top w:val="single" w:sz="12" w:space="0" w:color="000066"/>
            <w:left w:val="single" w:sz="12" w:space="0" w:color="000066"/>
            <w:bottom w:val="single" w:sz="12" w:space="0" w:color="000066"/>
            <w:right w:val="single" w:sz="12" w:space="0" w:color="000066"/>
          </w:divBdr>
          <w:divsChild>
            <w:div w:id="16122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yassembly.gov/leg/?default_fld=%0D%0A&amp;leg_video=&amp;bn=S05432&amp;term=2025&amp;Summary=Y&amp;Actions=Y&amp;Memo=Y&amp;Text=Y" TargetMode="External"/><Relationship Id="rId18" Type="http://schemas.openxmlformats.org/officeDocument/2006/relationships/hyperlink" Target="https://nyassembly.gov/mem/Steven-Otis" TargetMode="External"/><Relationship Id="rId26" Type="http://schemas.openxmlformats.org/officeDocument/2006/relationships/hyperlink" Target="https://nyassembly.gov/mem/Chris-Burdick" TargetMode="External"/><Relationship Id="rId39" Type="http://schemas.openxmlformats.org/officeDocument/2006/relationships/hyperlink" Target="https://www.nysenate.gov/legislation/bills/2025/S3212" TargetMode="External"/><Relationship Id="rId21" Type="http://schemas.openxmlformats.org/officeDocument/2006/relationships/hyperlink" Target="https://nyassembly.gov/leg/?default_fld=%0D%0A&amp;leg_video=&amp;bn=a6816&amp;term=&amp;Summary=Y&amp;Actions=Y&amp;Committee%26nbspVotes=Y&amp;Floor%26nbspVotes=Y&amp;Memo=Y&amp;Text=Y" TargetMode="External"/><Relationship Id="rId34" Type="http://schemas.openxmlformats.org/officeDocument/2006/relationships/hyperlink" Target="https://www.nysenate.gov/senators/christopher-j-ryan" TargetMode="External"/><Relationship Id="rId42" Type="http://schemas.openxmlformats.org/officeDocument/2006/relationships/hyperlink" Target="https://www.nysenate.gov/senators/monica-r-martinez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ysenate.gov/senators/shelley-b-mayer" TargetMode="External"/><Relationship Id="rId29" Type="http://schemas.openxmlformats.org/officeDocument/2006/relationships/hyperlink" Target="https://nyassembly.gov/leg/?default_fld=%0D%0A&amp;leg_video=&amp;bn=a6790&amp;term=2025&amp;Summary=Y&amp;Actions=Y&amp;Committee%26nbspVotes=Y&amp;Floor%26nbspVotes=Y&amp;Memo=Y&amp;Text=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yassembly.gov/leg/?default_fld=%0D%0A&amp;leg_video=&amp;bn=S05432&amp;term=2025&amp;Summary=Y&amp;Actions=Y&amp;Memo=Y&amp;Text=Y" TargetMode="External"/><Relationship Id="rId24" Type="http://schemas.openxmlformats.org/officeDocument/2006/relationships/hyperlink" Target="https://www.nysenate.gov/senators/pete-harckham" TargetMode="External"/><Relationship Id="rId32" Type="http://schemas.openxmlformats.org/officeDocument/2006/relationships/hyperlink" Target="chrome-extension://efaidnbmnnnibpcajpcglclefindmkaj/https:/www.budget.ny.gov/pubs/archive/fy26/ex/artvii/ted-bill.pdf" TargetMode="External"/><Relationship Id="rId37" Type="http://schemas.openxmlformats.org/officeDocument/2006/relationships/hyperlink" Target="https://www.nysenate.gov/legislation/bills/2025/S3212" TargetMode="External"/><Relationship Id="rId40" Type="http://schemas.openxmlformats.org/officeDocument/2006/relationships/hyperlink" Target="https://nyassembly.gov/mem/John-T-McDonald-III/bio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nyassembly.gov/leg/?default_fld=&amp;leg_video=&amp;bn=A08086&amp;term=&amp;Summary=Y&amp;Actions=Y&amp;Committee%26nbspVotes=Y&amp;Floor%26nbspVotes=Y&amp;Memo=Y&amp;Text=Y" TargetMode="External"/><Relationship Id="rId23" Type="http://schemas.openxmlformats.org/officeDocument/2006/relationships/hyperlink" Target="https://www.nysenate.gov/legislation/bills/2025/S5407" TargetMode="External"/><Relationship Id="rId28" Type="http://schemas.openxmlformats.org/officeDocument/2006/relationships/hyperlink" Target="https://www.nysenate.gov/senators/monica-r-martinez" TargetMode="External"/><Relationship Id="rId36" Type="http://schemas.openxmlformats.org/officeDocument/2006/relationships/hyperlink" Target="https://nyassembly.gov/mem/Chris-Eachu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nysenate.gov/legislation/bills/2025/S5468" TargetMode="External"/><Relationship Id="rId31" Type="http://schemas.openxmlformats.org/officeDocument/2006/relationships/hyperlink" Target="https://nyassembly.gov/leg/?default_fld=%0D%0A&amp;leg_video=&amp;bn=s3007c&amp;term=2025&amp;Summary=Y&amp;Actions=Y&amp;Committee%26nbspVotes=Y&amp;Floor%26nbspVotes=Y&amp;Memo=Y&amp;Text=Y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yassembly.gov/mem/Karen-McMahon" TargetMode="External"/><Relationship Id="rId22" Type="http://schemas.openxmlformats.org/officeDocument/2006/relationships/hyperlink" Target="https://nyassembly.gov/mem/Judy-Griffin" TargetMode="External"/><Relationship Id="rId27" Type="http://schemas.openxmlformats.org/officeDocument/2006/relationships/hyperlink" Target="https://nyassembly.gov/leg/?default_fld=%0D%0A&amp;leg_video=&amp;bn=a6790&amp;term=2025&amp;Summary=Y&amp;Actions=Y&amp;Committee%26nbspVotes=Y&amp;Floor%26nbspVotes=Y&amp;Memo=Y&amp;Text=Y" TargetMode="External"/><Relationship Id="rId30" Type="http://schemas.openxmlformats.org/officeDocument/2006/relationships/hyperlink" Target="https://nyassembly.gov/mem/Karen-McMahon" TargetMode="External"/><Relationship Id="rId35" Type="http://schemas.openxmlformats.org/officeDocument/2006/relationships/hyperlink" Target="https://nyassembly.gov/leg/?default_fld=%0D%0A&amp;leg_video=&amp;bn=a8082a&amp;term=&amp;Summary=Y&amp;Actions=Y&amp;Committee%26nbspVotes=Y&amp;Memo=Y" TargetMode="External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nysenate.gov/senators/james-skoufis" TargetMode="External"/><Relationship Id="rId17" Type="http://schemas.openxmlformats.org/officeDocument/2006/relationships/hyperlink" Target="https://nyassembly.gov/leg/?default_fld=&amp;leg_video=&amp;bn=A08086&amp;term=&amp;Summary=Y&amp;Actions=Y&amp;Committee%26nbspVotes=Y&amp;Floor%26nbspVotes=Y&amp;Memo=Y&amp;Text=Y" TargetMode="External"/><Relationship Id="rId25" Type="http://schemas.openxmlformats.org/officeDocument/2006/relationships/hyperlink" Target="https://nyassembly.gov/leg/?default_fld=%0D%0A&amp;leg_video=&amp;bn=s5407&amp;term=&amp;Summary=Y&amp;Actions=Y&amp;Committee%26nbspVotes=Y&amp;Floor%26nbspVotes=Y&amp;Memo=Y&amp;Text=Y" TargetMode="External"/><Relationship Id="rId33" Type="http://schemas.openxmlformats.org/officeDocument/2006/relationships/hyperlink" Target="https://nyassembly.gov/leg/?bn=s7021" TargetMode="External"/><Relationship Id="rId38" Type="http://schemas.openxmlformats.org/officeDocument/2006/relationships/hyperlink" Target="https://www.nysenate.gov/senators/brian-kavanagh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nysenate.gov/senators/leroy-comrie" TargetMode="External"/><Relationship Id="rId41" Type="http://schemas.openxmlformats.org/officeDocument/2006/relationships/hyperlink" Target="https://www.nysenate.gov/legislation/bills/2025/S19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B112941364D499A4856F1CD186EAC" ma:contentTypeVersion="0" ma:contentTypeDescription="Create a new document." ma:contentTypeScope="" ma:versionID="6e72e3a20cd47e765d4bc0a27fe968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4377301f31110ebc14f90505b6de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DED78-4409-4E9D-BC0A-C2E6DBD164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D421DC-473B-4568-AD32-770F24D9C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2D033B-1E7E-494F-BBCF-83D3AD2B67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8A8AFF-EA05-4782-BE23-F5B42568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jill behrmann</cp:lastModifiedBy>
  <cp:revision>2</cp:revision>
  <cp:lastPrinted>2019-06-21T16:28:00Z</cp:lastPrinted>
  <dcterms:created xsi:type="dcterms:W3CDTF">2026-05-16T19:12:00Z</dcterms:created>
  <dcterms:modified xsi:type="dcterms:W3CDTF">2026-05-16T19:12:00Z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0x0101008C4B112941364D499A4856F1CD186EAC</vt:lpwstr>
  </property>
  <property fmtid="{D5CDD505-2E9C-101B-9397-08002B2CF9AE}" pid="3" name="IsMyDocuments">
    <vt:bool>true</vt:bool>
  </property>
</Properties>
</file>