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Recruitment &amp; Retention Officer SOP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1. Purpose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 establish consistent procedures for recruiting, onboarding, and retaining volunteer firefighters, ensuring adequate staffing, compliance with regulations, and a positive member experience.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2. Scope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Applies to all activities carried out by the Recruitment &amp; Retention Officer (or committee), covering:</w:t>
        <w:br w:type="textWrapping"/>
        <w:t xml:space="preserve">- Community outreach &amp; advertising</w:t>
        <w:br w:type="textWrapping"/>
        <w:t xml:space="preserve">- Application &amp; onboarding process</w:t>
        <w:br w:type="textWrapping"/>
        <w:t xml:space="preserve">- Training &amp; orientation</w:t>
        <w:br w:type="textWrapping"/>
        <w:t xml:space="preserve">- Retention, recognition, and member support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3. Roles &amp; Responsibilities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Recruitment &amp; Retention Officer (RRO): Oversees recruitment campaigns, tracks applicants, and coordinates retention initiatives.</w:t>
        <w:br w:type="textWrapping"/>
        <w:t xml:space="preserve">- Fire Chief/Assistant Chief: Provides approval for applicants, assigns mentors, and ensures compliance with NFPA/department standards.</w:t>
        <w:br w:type="textWrapping"/>
        <w:t xml:space="preserve">- Mentors/Trainers: Assigned to new members during their probationary period.</w:t>
        <w:br w:type="textWrapping"/>
        <w:t xml:space="preserve">- Administrative Support: Assists with background checks, documentation, and scheduling.</w:t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4. Recruitment Procedures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 Outreach &amp; Marketing</w:t>
        <w:br w:type="textWrapping"/>
        <w:t xml:space="preserve">   - Use social media, flyers, and community events to promote volunteer opportunities.</w:t>
        <w:br w:type="textWrapping"/>
        <w:t xml:space="preserve">   - Maintain recruitment materials (brochures, QR code links, station banners).</w:t>
        <w:br w:type="textWrapping"/>
        <w:t xml:space="preserve">   - Participate in school visits, career fairs, and civic events.</w:t>
        <w:br w:type="textWrapping"/>
        <w:br w:type="textWrapping"/>
        <w:t xml:space="preserve">2. Application Intake</w:t>
        <w:br w:type="textWrapping"/>
        <w:t xml:space="preserve">   - Provide interested candidates with an application packet (paper or online).</w:t>
        <w:br w:type="textWrapping"/>
        <w:t xml:space="preserve">   - Collect completed applications, driver’s license, background check consent, and medical clearance forms.</w:t>
        <w:br w:type="textWrapping"/>
        <w:t xml:space="preserve">   - Log applicant into the Recruitment Tracker spreadsheet.</w:t>
        <w:br w:type="textWrapping"/>
        <w:br w:type="textWrapping"/>
        <w:t xml:space="preserve">3. Screening &amp; Interview</w:t>
        <w:br w:type="textWrapping"/>
        <w:t xml:space="preserve">   - Verify application completeness.</w:t>
        <w:br w:type="textWrapping"/>
        <w:t xml:space="preserve">   - Schedule interview with the Recruitment Committee and Chief.</w:t>
        <w:br w:type="textWrapping"/>
        <w:t xml:space="preserve">   - Conduct reference/background checks.</w:t>
        <w:br w:type="textWrapping"/>
        <w:t xml:space="preserve">   - Make an acceptance recommendation.</w:t>
        <w:br w:type="textWrapping"/>
        <w:br w:type="textWrapping"/>
        <w:t xml:space="preserve">4. Onboarding</w:t>
        <w:br w:type="textWrapping"/>
        <w:t xml:space="preserve">   - Provide a welcome packet (bylaws, expectations, gear assignment policy).</w:t>
        <w:br w:type="textWrapping"/>
        <w:t xml:space="preserve">   - Assign mentor.</w:t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5. Retention Procedures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 Member Engagement</w:t>
        <w:br w:type="textWrapping"/>
        <w:t xml:space="preserve">   - Schedule monthly check-ins with new members during their first year.</w:t>
        <w:br w:type="textWrapping"/>
        <w:t xml:space="preserve">   - Encourage participation in calls, drills, and community events.</w:t>
        <w:br w:type="textWrapping"/>
        <w:t xml:space="preserve">   - Provide feedback through quarterly performance reviews.</w:t>
        <w:br w:type="textWrapping"/>
        <w:br w:type="textWrapping"/>
        <w:t xml:space="preserve">2. Training &amp; Development</w:t>
        <w:br w:type="textWrapping"/>
        <w:t xml:space="preserve">   - Ensure training opportunities are accessible and aligned with career goals.</w:t>
        <w:br w:type="textWrapping"/>
        <w:t xml:space="preserve">   - Support certifications beyond basics (driver/operator, rescue, instructor).</w:t>
        <w:br w:type="textWrapping"/>
        <w:br w:type="textWrapping"/>
        <w:t xml:space="preserve">3. Recognition &amp; Incentives</w:t>
        <w:br w:type="textWrapping"/>
        <w:t xml:space="preserve">   - Maintain a recognition program (awards, appreciation events, social media highlights).</w:t>
        <w:br w:type="textWrapping"/>
        <w:t xml:space="preserve">   - Offer small incentives (fuel cards, stipends, apparel, duty awards).</w:t>
        <w:br w:type="textWrapping"/>
        <w:br w:type="textWrapping"/>
        <w:t xml:space="preserve">4. Exit &amp; Retention Feedback</w:t>
        <w:br w:type="textWrapping"/>
        <w:t xml:space="preserve">   - Conduct exit interviews for resigning members to identify issues.</w:t>
        <w:br w:type="textWrapping"/>
        <w:t xml:space="preserve">   - Track retention metrics in Personnel Tracker.</w:t>
        <w:br w:type="textWrapping"/>
        <w:t xml:space="preserve">   - Adjust recruitment/retention strategies based on data.</w:t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tl w:val="0"/>
        </w:rPr>
        <w:t xml:space="preserve">6. Reporting &amp; Documentation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Maintain updated Recruitment Plan &amp; Budget.</w:t>
        <w:br w:type="textWrapping"/>
        <w:t xml:space="preserve">- Track applicants in the Recruitment Pipeline Sheet.</w:t>
        <w:br w:type="textWrapping"/>
        <w:t xml:space="preserve">- Submit a monthly recruitment/retention report to the Fire Chief(s) &amp; Board.</w:t>
        <w:br w:type="textWrapping"/>
        <w:t xml:space="preserve">- Ensure confidentiality of applicant/member records.</w:t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7. Review &amp; Updates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SOP will be reviewed annually by the Fire Chief and Recruitment &amp; Retention Officer.</w:t>
        <w:br w:type="textWrapping"/>
        <w:t xml:space="preserve">Updates made based on department needs, NFPA guidelines, and community feedback.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